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477A8A" w14:textId="62EDF924" w:rsidR="001D526B" w:rsidRPr="001D526B" w:rsidRDefault="001D526B" w:rsidP="001D526B">
      <w:pPr>
        <w:tabs>
          <w:tab w:val="left" w:pos="1985"/>
        </w:tabs>
        <w:spacing w:after="120"/>
        <w:jc w:val="both"/>
        <w:rPr>
          <w:rFonts w:ascii="Arial" w:hAnsi="Arial" w:cs="Arial"/>
          <w:b/>
          <w:noProof/>
          <w:sz w:val="24"/>
          <w:lang w:val="en-US"/>
        </w:rPr>
      </w:pPr>
      <w:bookmarkStart w:id="0" w:name="Title"/>
      <w:bookmarkStart w:id="1" w:name="_Hlk67947929"/>
      <w:bookmarkEnd w:id="0"/>
      <w:r w:rsidRPr="001D526B">
        <w:rPr>
          <w:rFonts w:ascii="Arial" w:hAnsi="Arial" w:cs="Arial"/>
          <w:b/>
          <w:noProof/>
          <w:sz w:val="24"/>
          <w:lang w:val="en-US"/>
        </w:rPr>
        <w:t>3GPP TSG-RAN WG4 Meeting # 98-bis-e</w:t>
      </w:r>
      <w:r w:rsidRPr="001D526B" w:rsidDel="00277FAB">
        <w:rPr>
          <w:rFonts w:ascii="Arial" w:hAnsi="Arial" w:cs="Arial"/>
          <w:b/>
          <w:noProof/>
          <w:sz w:val="24"/>
          <w:lang w:val="en-US"/>
        </w:rPr>
        <w:t xml:space="preserve"> </w:t>
      </w:r>
      <w:r w:rsidRPr="001D526B">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sidR="004442B8" w:rsidRPr="004442B8">
        <w:rPr>
          <w:rFonts w:ascii="Arial" w:hAnsi="Arial" w:cs="Arial"/>
          <w:b/>
          <w:noProof/>
          <w:sz w:val="24"/>
          <w:lang w:val="en-US"/>
        </w:rPr>
        <w:t>R4-2106538</w:t>
      </w:r>
      <w:bookmarkStart w:id="2" w:name="_GoBack"/>
      <w:bookmarkEnd w:id="2"/>
    </w:p>
    <w:p w14:paraId="5334DD31" w14:textId="77777777" w:rsidR="001D526B" w:rsidRPr="001D526B" w:rsidRDefault="001D526B" w:rsidP="001D526B">
      <w:pPr>
        <w:tabs>
          <w:tab w:val="left" w:pos="1985"/>
        </w:tabs>
        <w:spacing w:after="120"/>
        <w:jc w:val="both"/>
        <w:rPr>
          <w:rFonts w:ascii="Arial" w:hAnsi="Arial" w:cs="Arial"/>
          <w:b/>
          <w:noProof/>
          <w:sz w:val="24"/>
          <w:lang w:val="en-US"/>
        </w:rPr>
      </w:pPr>
      <w:r w:rsidRPr="001D526B">
        <w:rPr>
          <w:rFonts w:ascii="Arial" w:hAnsi="Arial" w:cs="Arial"/>
          <w:b/>
          <w:noProof/>
          <w:sz w:val="24"/>
          <w:lang w:val="en-US"/>
        </w:rPr>
        <w:t>Electronic Meeting, Apr. 12-20, 2021</w:t>
      </w:r>
    </w:p>
    <w:bookmarkEnd w:id="1"/>
    <w:p w14:paraId="038E9536" w14:textId="3AA1352E"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3" w:name="Source"/>
      <w:bookmarkEnd w:id="3"/>
      <w:r>
        <w:rPr>
          <w:rFonts w:ascii="Arial" w:hAnsi="Arial" w:cs="Arial"/>
          <w:b/>
          <w:sz w:val="22"/>
          <w:szCs w:val="22"/>
        </w:rPr>
        <w:tab/>
      </w:r>
      <w:r w:rsidR="001D526B" w:rsidRPr="00950C02">
        <w:rPr>
          <w:rFonts w:ascii="Arial" w:hAnsi="Arial" w:cs="Arial" w:hint="eastAsia"/>
          <w:b/>
          <w:sz w:val="22"/>
          <w:szCs w:val="22"/>
          <w:lang w:val="en-US"/>
        </w:rPr>
        <w:t>8</w:t>
      </w:r>
      <w:r w:rsidR="000F45AB" w:rsidRPr="00950C02">
        <w:rPr>
          <w:rFonts w:ascii="Arial" w:hAnsi="Arial" w:cs="Arial"/>
          <w:b/>
          <w:sz w:val="22"/>
          <w:szCs w:val="22"/>
          <w:lang w:val="en-US"/>
        </w:rPr>
        <w:t>.6.2.1</w:t>
      </w:r>
    </w:p>
    <w:p w14:paraId="0FFEF949" w14:textId="712D425F"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sidR="00950C02" w:rsidRPr="00950C02">
        <w:rPr>
          <w:rFonts w:ascii="Arial" w:hAnsi="Arial" w:cs="Arial" w:hint="eastAsia"/>
          <w:b/>
          <w:sz w:val="22"/>
          <w:szCs w:val="22"/>
          <w:lang w:val="en-US"/>
        </w:rPr>
        <w:t>OPPO</w:t>
      </w:r>
    </w:p>
    <w:p w14:paraId="43AE0FA1" w14:textId="76D86166" w:rsidR="00712CC1" w:rsidRPr="00495B1E" w:rsidRDefault="00712CC1" w:rsidP="00494761">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4A3FE2">
        <w:rPr>
          <w:rFonts w:ascii="Arial" w:hAnsi="Arial" w:cs="Arial"/>
          <w:b/>
          <w:sz w:val="22"/>
          <w:szCs w:val="22"/>
        </w:rPr>
        <w:t xml:space="preserve">RRM </w:t>
      </w:r>
      <w:r w:rsidR="00DC3C64" w:rsidRPr="00DC3C64">
        <w:rPr>
          <w:rFonts w:ascii="Arial" w:hAnsi="Arial" w:cs="Arial"/>
          <w:b/>
          <w:sz w:val="22"/>
          <w:szCs w:val="22"/>
          <w:lang w:val="en-US"/>
        </w:rPr>
        <w:t>requirement</w:t>
      </w:r>
      <w:r w:rsidR="00950C02">
        <w:rPr>
          <w:rFonts w:ascii="Arial" w:hAnsi="Arial" w:cs="Arial"/>
          <w:b/>
          <w:sz w:val="22"/>
          <w:szCs w:val="22"/>
          <w:lang w:val="en-US"/>
        </w:rPr>
        <w:t xml:space="preserve"> </w:t>
      </w:r>
      <w:r w:rsidR="00950C02" w:rsidRPr="00950C02">
        <w:rPr>
          <w:rFonts w:ascii="Arial" w:hAnsi="Arial" w:cs="Arial" w:hint="eastAsia"/>
          <w:b/>
          <w:sz w:val="22"/>
          <w:szCs w:val="22"/>
          <w:lang w:val="en-US"/>
        </w:rPr>
        <w:t>for</w:t>
      </w:r>
      <w:r w:rsidR="004A3FE2" w:rsidRPr="004A3FE2">
        <w:rPr>
          <w:rFonts w:ascii="Arial" w:hAnsi="Arial" w:cs="Arial"/>
          <w:b/>
          <w:sz w:val="22"/>
          <w:szCs w:val="22"/>
          <w:lang w:val="en-US"/>
        </w:rPr>
        <w:t xml:space="preserve"> </w:t>
      </w:r>
      <w:r w:rsidR="004A3FE2">
        <w:rPr>
          <w:rFonts w:ascii="Arial" w:hAnsi="Arial" w:cs="Arial"/>
          <w:b/>
          <w:sz w:val="22"/>
          <w:szCs w:val="22"/>
          <w:lang w:val="en-US"/>
        </w:rPr>
        <w:t xml:space="preserve">Rel17 </w:t>
      </w:r>
      <w:r w:rsidR="004A3FE2" w:rsidRPr="00DC3C64">
        <w:rPr>
          <w:rFonts w:ascii="Arial" w:hAnsi="Arial" w:cs="Arial"/>
          <w:b/>
          <w:sz w:val="22"/>
          <w:szCs w:val="22"/>
          <w:lang w:val="en-US"/>
        </w:rPr>
        <w:t>FR1 HST</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4" w:name="DocumentFor"/>
      <w:bookmarkEnd w:id="4"/>
      <w:r>
        <w:rPr>
          <w:rFonts w:ascii="Arial" w:hAnsi="Arial" w:cs="Arial"/>
          <w:b/>
          <w:sz w:val="22"/>
          <w:szCs w:val="22"/>
        </w:rPr>
        <w:t>Discussion</w:t>
      </w:r>
    </w:p>
    <w:p w14:paraId="0351CEAD" w14:textId="77777777" w:rsidR="00712CC1" w:rsidRPr="00A137D5" w:rsidRDefault="00712CC1" w:rsidP="00712CC1">
      <w:pPr>
        <w:pStyle w:val="10"/>
        <w:numPr>
          <w:ilvl w:val="0"/>
          <w:numId w:val="10"/>
        </w:numPr>
        <w:pBdr>
          <w:top w:val="single" w:sz="12" w:space="2" w:color="auto"/>
        </w:pBdr>
        <w:jc w:val="both"/>
        <w:rPr>
          <w:sz w:val="32"/>
        </w:rPr>
      </w:pPr>
      <w:r w:rsidRPr="00A137D5">
        <w:rPr>
          <w:sz w:val="32"/>
        </w:rPr>
        <w:t>Introduction</w:t>
      </w:r>
    </w:p>
    <w:p w14:paraId="09CE257D" w14:textId="53CAA3EC" w:rsidR="000D5DC6" w:rsidRPr="000D5DC6" w:rsidRDefault="00950C02" w:rsidP="00712CC1">
      <w:pPr>
        <w:snapToGrid w:val="0"/>
        <w:spacing w:after="0"/>
        <w:jc w:val="both"/>
        <w:rPr>
          <w:lang w:eastAsia="zh-CN"/>
        </w:rPr>
      </w:pPr>
      <w:r>
        <w:rPr>
          <w:rFonts w:eastAsiaTheme="minorEastAsia" w:hint="eastAsia"/>
          <w:lang w:val="en-US" w:eastAsia="zh-CN"/>
        </w:rPr>
        <w:t>I</w:t>
      </w:r>
      <w:r>
        <w:rPr>
          <w:rFonts w:eastAsiaTheme="minorEastAsia"/>
          <w:lang w:val="en-US" w:eastAsia="zh-CN"/>
        </w:rPr>
        <w:t>n last RAN4 meeting, a WF on FR1 HST RRM was approved</w:t>
      </w:r>
      <w:r w:rsidR="007571FB">
        <w:rPr>
          <w:rFonts w:eastAsiaTheme="minorEastAsia"/>
          <w:lang w:val="en-US" w:eastAsia="zh-CN"/>
        </w:rPr>
        <w:t xml:space="preserve"> </w:t>
      </w:r>
      <w:r>
        <w:rPr>
          <w:rFonts w:eastAsiaTheme="minorEastAsia"/>
          <w:lang w:val="en-US" w:eastAsia="zh-CN"/>
        </w:rPr>
        <w:t>[1].</w:t>
      </w:r>
      <w:r w:rsidR="007571FB">
        <w:rPr>
          <w:rFonts w:eastAsiaTheme="minorEastAsia"/>
          <w:lang w:val="en-US" w:eastAsia="zh-CN"/>
        </w:rPr>
        <w:t xml:space="preserve"> </w:t>
      </w:r>
      <w:r w:rsidR="000D5DC6">
        <w:rPr>
          <w:lang w:eastAsia="zh-CN"/>
        </w:rPr>
        <w:t xml:space="preserve">In this contribution, </w:t>
      </w:r>
      <w:r w:rsidR="00CB1B8B">
        <w:rPr>
          <w:lang w:eastAsia="zh-CN"/>
        </w:rPr>
        <w:t>we will</w:t>
      </w:r>
      <w:r w:rsidR="00560EBC">
        <w:t xml:space="preserve"> provide </w:t>
      </w:r>
      <w:r w:rsidR="007571FB">
        <w:t xml:space="preserve">our views on FR1 HST </w:t>
      </w:r>
      <w:r w:rsidR="004A3FE2" w:rsidRPr="00E61BA3">
        <w:rPr>
          <w:rFonts w:eastAsia="宋体"/>
          <w:color w:val="000000"/>
          <w:sz w:val="21"/>
          <w:szCs w:val="21"/>
          <w:lang w:eastAsia="zh-CN"/>
        </w:rPr>
        <w:t>RRM core requirements for CA scenario</w:t>
      </w:r>
      <w:r w:rsidR="00CB1B8B">
        <w:t>.</w:t>
      </w:r>
    </w:p>
    <w:p w14:paraId="0F035606" w14:textId="4BD11372" w:rsidR="00E61BA3" w:rsidRPr="00E61BA3" w:rsidRDefault="00712CC1" w:rsidP="00E61BA3">
      <w:pPr>
        <w:pStyle w:val="10"/>
        <w:numPr>
          <w:ilvl w:val="0"/>
          <w:numId w:val="10"/>
        </w:numPr>
        <w:pBdr>
          <w:top w:val="single" w:sz="12" w:space="2" w:color="auto"/>
        </w:pBdr>
        <w:tabs>
          <w:tab w:val="num" w:pos="45"/>
        </w:tabs>
        <w:jc w:val="both"/>
        <w:rPr>
          <w:sz w:val="32"/>
        </w:rPr>
      </w:pPr>
      <w:r>
        <w:rPr>
          <w:sz w:val="32"/>
        </w:rPr>
        <w:t>Discussion</w:t>
      </w:r>
    </w:p>
    <w:p w14:paraId="742F37F1" w14:textId="77777777" w:rsidR="00E61BA3" w:rsidRDefault="00E61BA3" w:rsidP="00E61BA3">
      <w:pPr>
        <w:pStyle w:val="ae"/>
        <w:rPr>
          <w:b w:val="0"/>
          <w:bCs w:val="0"/>
          <w:noProof/>
          <w:sz w:val="21"/>
          <w:szCs w:val="21"/>
        </w:rPr>
      </w:pPr>
      <w:r w:rsidRPr="00E61BA3">
        <w:rPr>
          <w:b w:val="0"/>
          <w:bCs w:val="0"/>
          <w:sz w:val="21"/>
          <w:szCs w:val="21"/>
        </w:rPr>
        <w:t xml:space="preserve">In Rel16 HST, UE measurement requirements on </w:t>
      </w:r>
      <w:proofErr w:type="spellStart"/>
      <w:r w:rsidRPr="00E61BA3">
        <w:rPr>
          <w:b w:val="0"/>
          <w:bCs w:val="0"/>
          <w:sz w:val="21"/>
          <w:szCs w:val="21"/>
        </w:rPr>
        <w:t>PCell</w:t>
      </w:r>
      <w:proofErr w:type="spellEnd"/>
      <w:r w:rsidRPr="00E61BA3">
        <w:rPr>
          <w:b w:val="0"/>
          <w:bCs w:val="0"/>
          <w:sz w:val="21"/>
          <w:szCs w:val="21"/>
        </w:rPr>
        <w:t xml:space="preserve"> in high speed scenario were enhanced, including reduced PSS/SSS detection, time index detection and measurement period in connected mode. In R17, high speed with CA is to be supported in FR1. According to the WID, mobility performance is to be enhanced on activated and deactivated </w:t>
      </w:r>
      <w:proofErr w:type="spellStart"/>
      <w:r w:rsidRPr="00E61BA3">
        <w:rPr>
          <w:b w:val="0"/>
          <w:bCs w:val="0"/>
          <w:sz w:val="21"/>
          <w:szCs w:val="21"/>
        </w:rPr>
        <w:t>SCell</w:t>
      </w:r>
      <w:proofErr w:type="spellEnd"/>
      <w:r w:rsidRPr="00E61BA3">
        <w:rPr>
          <w:b w:val="0"/>
          <w:bCs w:val="0"/>
          <w:sz w:val="21"/>
          <w:szCs w:val="21"/>
        </w:rPr>
        <w:t>.</w:t>
      </w:r>
      <w:r w:rsidRPr="00E61BA3">
        <w:rPr>
          <w:b w:val="0"/>
          <w:bCs w:val="0"/>
          <w:noProof/>
          <w:sz w:val="21"/>
          <w:szCs w:val="21"/>
        </w:rPr>
        <w:t xml:space="preserve"> </w:t>
      </w:r>
    </w:p>
    <w:p w14:paraId="0E07E525" w14:textId="367651DC" w:rsidR="00E61BA3" w:rsidRPr="00E61BA3" w:rsidRDefault="00E61BA3" w:rsidP="00E61BA3">
      <w:pPr>
        <w:pStyle w:val="ae"/>
        <w:ind w:firstLineChars="135" w:firstLine="283"/>
        <w:rPr>
          <w:b w:val="0"/>
          <w:bCs w:val="0"/>
          <w:sz w:val="21"/>
          <w:szCs w:val="21"/>
        </w:rPr>
      </w:pPr>
      <w:r>
        <w:rPr>
          <w:b w:val="0"/>
          <w:bCs w:val="0"/>
          <w:noProof/>
          <w:sz w:val="21"/>
          <w:szCs w:val="21"/>
        </w:rPr>
        <mc:AlternateContent>
          <mc:Choice Requires="wps">
            <w:drawing>
              <wp:inline distT="0" distB="0" distL="0" distR="0" wp14:anchorId="258DD0A3" wp14:editId="6630E1EB">
                <wp:extent cx="5749637" cy="1780309"/>
                <wp:effectExtent l="0" t="0" r="22860" b="10795"/>
                <wp:docPr id="1" name="文本框 1"/>
                <wp:cNvGraphicFramePr/>
                <a:graphic xmlns:a="http://schemas.openxmlformats.org/drawingml/2006/main">
                  <a:graphicData uri="http://schemas.microsoft.com/office/word/2010/wordprocessingShape">
                    <wps:wsp>
                      <wps:cNvSpPr txBox="1"/>
                      <wps:spPr>
                        <a:xfrm>
                          <a:off x="0" y="0"/>
                          <a:ext cx="5749637" cy="1780309"/>
                        </a:xfrm>
                        <a:prstGeom prst="rect">
                          <a:avLst/>
                        </a:prstGeom>
                        <a:solidFill>
                          <a:schemeClr val="lt1"/>
                        </a:solidFill>
                        <a:ln w="6350">
                          <a:solidFill>
                            <a:prstClr val="black"/>
                          </a:solidFill>
                        </a:ln>
                      </wps:spPr>
                      <wps:txbx>
                        <w:txbxContent>
                          <w:p w14:paraId="7F3DE848" w14:textId="77777777" w:rsidR="00E61BA3" w:rsidRPr="00E61BA3" w:rsidRDefault="00E61BA3" w:rsidP="00E61BA3">
                            <w:pPr>
                              <w:numPr>
                                <w:ilvl w:val="0"/>
                                <w:numId w:val="26"/>
                              </w:numPr>
                              <w:jc w:val="both"/>
                              <w:rPr>
                                <w:rFonts w:eastAsia="宋体"/>
                                <w:color w:val="000000"/>
                                <w:sz w:val="21"/>
                                <w:szCs w:val="21"/>
                                <w:lang w:eastAsia="zh-CN"/>
                              </w:rPr>
                            </w:pPr>
                            <w:bookmarkStart w:id="5" w:name="_Hlk50386231"/>
                            <w:r w:rsidRPr="00E61BA3">
                              <w:rPr>
                                <w:rFonts w:eastAsia="宋体"/>
                                <w:color w:val="000000"/>
                                <w:sz w:val="21"/>
                                <w:szCs w:val="21"/>
                                <w:lang w:eastAsia="zh-CN"/>
                              </w:rPr>
                              <w:t xml:space="preserve">Specify the UE RRM core requirements for CA scenario with the same target speed (up to 500km/h) and carrier frequency (up to 3.6 GHz) as Rel-16 NR HST </w:t>
                            </w:r>
                          </w:p>
                          <w:p w14:paraId="050514D6" w14:textId="77777777" w:rsidR="00E61BA3" w:rsidRPr="00E61BA3" w:rsidRDefault="00E61BA3" w:rsidP="00E61BA3">
                            <w:pPr>
                              <w:numPr>
                                <w:ilvl w:val="3"/>
                                <w:numId w:val="27"/>
                              </w:numPr>
                              <w:ind w:leftChars="430" w:left="1280"/>
                              <w:jc w:val="both"/>
                              <w:rPr>
                                <w:rFonts w:eastAsia="宋体"/>
                                <w:color w:val="000000"/>
                                <w:sz w:val="21"/>
                                <w:szCs w:val="21"/>
                                <w:lang w:eastAsia="zh-CN"/>
                              </w:rPr>
                            </w:pPr>
                            <w:r w:rsidRPr="00E61BA3">
                              <w:rPr>
                                <w:rFonts w:eastAsia="宋体"/>
                                <w:color w:val="000000"/>
                                <w:sz w:val="21"/>
                                <w:szCs w:val="21"/>
                                <w:lang w:eastAsia="zh-CN"/>
                              </w:rPr>
                              <w:t xml:space="preserve">PSS/SSS detection, time index detection, and measurement period for deactivated </w:t>
                            </w:r>
                            <w:proofErr w:type="spellStart"/>
                            <w:r w:rsidRPr="00E61BA3">
                              <w:rPr>
                                <w:rFonts w:eastAsia="宋体"/>
                                <w:color w:val="000000"/>
                                <w:sz w:val="21"/>
                                <w:szCs w:val="21"/>
                                <w:lang w:eastAsia="zh-CN"/>
                              </w:rPr>
                              <w:t>SCell</w:t>
                            </w:r>
                            <w:proofErr w:type="spellEnd"/>
                          </w:p>
                          <w:p w14:paraId="2EFD00D4" w14:textId="77777777" w:rsidR="00E61BA3" w:rsidRPr="00E61BA3" w:rsidRDefault="00E61BA3" w:rsidP="00E61BA3">
                            <w:pPr>
                              <w:numPr>
                                <w:ilvl w:val="3"/>
                                <w:numId w:val="27"/>
                              </w:numPr>
                              <w:ind w:leftChars="430" w:left="1280"/>
                              <w:jc w:val="both"/>
                              <w:rPr>
                                <w:rFonts w:eastAsia="宋体"/>
                                <w:color w:val="000000"/>
                                <w:sz w:val="21"/>
                                <w:szCs w:val="21"/>
                                <w:lang w:eastAsia="zh-CN"/>
                              </w:rPr>
                            </w:pPr>
                            <w:r w:rsidRPr="00E61BA3">
                              <w:rPr>
                                <w:rFonts w:eastAsia="宋体"/>
                                <w:color w:val="000000"/>
                                <w:sz w:val="21"/>
                                <w:szCs w:val="21"/>
                                <w:lang w:eastAsia="zh-CN"/>
                              </w:rPr>
                              <w:t xml:space="preserve">PSS/SSS detection, time index detection, and measurement period for activated </w:t>
                            </w:r>
                            <w:proofErr w:type="spellStart"/>
                            <w:r w:rsidRPr="00E61BA3">
                              <w:rPr>
                                <w:rFonts w:eastAsia="宋体"/>
                                <w:color w:val="000000"/>
                                <w:sz w:val="21"/>
                                <w:szCs w:val="21"/>
                                <w:lang w:eastAsia="zh-CN"/>
                              </w:rPr>
                              <w:t>SCell</w:t>
                            </w:r>
                            <w:proofErr w:type="spellEnd"/>
                          </w:p>
                          <w:p w14:paraId="3B158980" w14:textId="77777777" w:rsidR="00E61BA3" w:rsidRPr="00E61BA3" w:rsidRDefault="00E61BA3" w:rsidP="00E61BA3">
                            <w:pPr>
                              <w:numPr>
                                <w:ilvl w:val="3"/>
                                <w:numId w:val="27"/>
                              </w:numPr>
                              <w:ind w:leftChars="430" w:left="1280"/>
                              <w:jc w:val="both"/>
                              <w:rPr>
                                <w:rFonts w:eastAsia="宋体"/>
                                <w:color w:val="000000"/>
                                <w:sz w:val="21"/>
                                <w:szCs w:val="21"/>
                                <w:lang w:eastAsia="zh-CN"/>
                              </w:rPr>
                            </w:pPr>
                            <w:proofErr w:type="spellStart"/>
                            <w:r w:rsidRPr="00E61BA3">
                              <w:rPr>
                                <w:rFonts w:eastAsia="宋体"/>
                                <w:color w:val="000000"/>
                                <w:sz w:val="21"/>
                                <w:szCs w:val="21"/>
                                <w:lang w:eastAsia="zh-CN"/>
                              </w:rPr>
                              <w:t>SCell</w:t>
                            </w:r>
                            <w:proofErr w:type="spellEnd"/>
                            <w:r w:rsidRPr="00E61BA3">
                              <w:rPr>
                                <w:rFonts w:eastAsia="宋体"/>
                                <w:color w:val="000000"/>
                                <w:sz w:val="21"/>
                                <w:szCs w:val="21"/>
                                <w:lang w:eastAsia="zh-CN"/>
                              </w:rPr>
                              <w:t xml:space="preserve"> </w:t>
                            </w:r>
                            <w:r w:rsidRPr="00E61BA3">
                              <w:rPr>
                                <w:rFonts w:eastAsia="宋体" w:hint="eastAsia"/>
                                <w:color w:val="000000"/>
                                <w:sz w:val="21"/>
                                <w:szCs w:val="21"/>
                                <w:lang w:eastAsia="zh-CN"/>
                              </w:rPr>
                              <w:t>a</w:t>
                            </w:r>
                            <w:r w:rsidRPr="00E61BA3">
                              <w:rPr>
                                <w:rFonts w:eastAsia="宋体"/>
                                <w:color w:val="000000"/>
                                <w:sz w:val="21"/>
                                <w:szCs w:val="21"/>
                                <w:lang w:eastAsia="zh-CN"/>
                              </w:rPr>
                              <w:t>ctivation</w:t>
                            </w:r>
                            <w:r w:rsidRPr="00E61BA3">
                              <w:rPr>
                                <w:rFonts w:eastAsia="宋体" w:hint="eastAsia"/>
                                <w:color w:val="000000"/>
                                <w:sz w:val="21"/>
                                <w:szCs w:val="21"/>
                                <w:lang w:eastAsia="zh-CN"/>
                              </w:rPr>
                              <w:t>/</w:t>
                            </w:r>
                            <w:r w:rsidRPr="00E61BA3">
                              <w:rPr>
                                <w:rFonts w:eastAsia="宋体"/>
                                <w:color w:val="000000"/>
                                <w:sz w:val="21"/>
                                <w:szCs w:val="21"/>
                                <w:lang w:eastAsia="zh-CN"/>
                              </w:rPr>
                              <w:t>deactivation delay requirement</w:t>
                            </w:r>
                          </w:p>
                          <w:p w14:paraId="4448CE17" w14:textId="77777777" w:rsidR="00E61BA3" w:rsidRPr="00E61BA3" w:rsidRDefault="00E61BA3" w:rsidP="00E61BA3">
                            <w:pPr>
                              <w:numPr>
                                <w:ilvl w:val="3"/>
                                <w:numId w:val="27"/>
                              </w:numPr>
                              <w:ind w:leftChars="430" w:left="1280"/>
                              <w:jc w:val="both"/>
                              <w:rPr>
                                <w:rFonts w:eastAsia="宋体"/>
                                <w:color w:val="000000"/>
                                <w:sz w:val="21"/>
                                <w:szCs w:val="21"/>
                                <w:lang w:eastAsia="zh-CN"/>
                              </w:rPr>
                            </w:pPr>
                            <w:r w:rsidRPr="00E61BA3">
                              <w:rPr>
                                <w:rFonts w:eastAsia="宋体"/>
                                <w:color w:val="000000"/>
                                <w:sz w:val="21"/>
                                <w:szCs w:val="21"/>
                                <w:lang w:eastAsia="zh-CN"/>
                              </w:rPr>
                              <w:t>Others are not precluded</w:t>
                            </w:r>
                          </w:p>
                          <w:p w14:paraId="381712FC" w14:textId="77777777" w:rsidR="00E61BA3" w:rsidRPr="00E61BA3" w:rsidRDefault="00E61BA3" w:rsidP="00E61BA3">
                            <w:pPr>
                              <w:numPr>
                                <w:ilvl w:val="0"/>
                                <w:numId w:val="38"/>
                              </w:numPr>
                              <w:jc w:val="both"/>
                              <w:rPr>
                                <w:rFonts w:eastAsia="宋体"/>
                                <w:color w:val="000000"/>
                                <w:sz w:val="21"/>
                                <w:szCs w:val="21"/>
                                <w:lang w:eastAsia="zh-CN"/>
                              </w:rPr>
                            </w:pPr>
                            <w:r w:rsidRPr="00E61BA3">
                              <w:rPr>
                                <w:rFonts w:eastAsia="宋体" w:hint="eastAsia"/>
                                <w:color w:val="000000"/>
                                <w:sz w:val="21"/>
                                <w:szCs w:val="21"/>
                                <w:lang w:eastAsia="zh-CN"/>
                              </w:rPr>
                              <w:t xml:space="preserve">If needed, </w:t>
                            </w:r>
                            <w:r w:rsidRPr="00E61BA3">
                              <w:rPr>
                                <w:rFonts w:eastAsia="宋体"/>
                                <w:color w:val="000000"/>
                                <w:sz w:val="21"/>
                                <w:szCs w:val="21"/>
                                <w:lang w:eastAsia="zh-CN"/>
                              </w:rPr>
                              <w:t>signalling</w:t>
                            </w:r>
                            <w:r w:rsidRPr="00E61BA3">
                              <w:rPr>
                                <w:rFonts w:eastAsia="宋体" w:hint="eastAsia"/>
                                <w:color w:val="000000"/>
                                <w:sz w:val="21"/>
                                <w:szCs w:val="21"/>
                                <w:lang w:eastAsia="zh-CN"/>
                              </w:rPr>
                              <w:t xml:space="preserve"> impact should be discussed in RAN2</w:t>
                            </w:r>
                            <w:bookmarkEnd w:id="5"/>
                          </w:p>
                          <w:p w14:paraId="69735913" w14:textId="77777777" w:rsidR="00E61BA3" w:rsidRPr="00E61BA3" w:rsidRDefault="00E61BA3" w:rsidP="00E61BA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258DD0A3" id="_x0000_t202" coordsize="21600,21600" o:spt="202" path="m,l,21600r21600,l21600,xe">
                <v:stroke joinstyle="miter"/>
                <v:path gradientshapeok="t" o:connecttype="rect"/>
              </v:shapetype>
              <v:shape id="文本框 1" o:spid="_x0000_s1026" type="#_x0000_t202" style="width:452.75pt;height:140.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" fillcolor="white [3201]" strokeweight=".5pt">
                <v:textbox>
                  <w:txbxContent>
                    <w:p w14:paraId="7F3DE848" w14:textId="77777777" w:rsidR="00E61BA3" w:rsidRPr="00E61BA3" w:rsidRDefault="00E61BA3" w:rsidP="00E61BA3">
                      <w:pPr>
                        <w:numPr>
                          <w:ilvl w:val="0"/>
                          <w:numId w:val="26"/>
                        </w:numPr>
                        <w:jc w:val="both"/>
                        <w:rPr>
                          <w:rFonts w:eastAsia="宋体"/>
                          <w:color w:val="000000"/>
                          <w:sz w:val="21"/>
                          <w:szCs w:val="21"/>
                          <w:lang w:eastAsia="zh-CN"/>
                        </w:rPr>
                      </w:pPr>
                      <w:bookmarkStart w:id="6" w:name="_Hlk50386231"/>
                      <w:r w:rsidRPr="00E61BA3">
                        <w:rPr>
                          <w:rFonts w:eastAsia="宋体"/>
                          <w:color w:val="000000"/>
                          <w:sz w:val="21"/>
                          <w:szCs w:val="21"/>
                          <w:lang w:eastAsia="zh-CN"/>
                        </w:rPr>
                        <w:t xml:space="preserve">Specify the UE RRM core requirements for CA scenario with the same target speed (up to 500km/h) and carrier frequency (up to 3.6 GHz) as Rel-16 NR HST </w:t>
                      </w:r>
                    </w:p>
                    <w:p w14:paraId="050514D6" w14:textId="77777777" w:rsidR="00E61BA3" w:rsidRPr="00E61BA3" w:rsidRDefault="00E61BA3" w:rsidP="00E61BA3">
                      <w:pPr>
                        <w:numPr>
                          <w:ilvl w:val="3"/>
                          <w:numId w:val="27"/>
                        </w:numPr>
                        <w:ind w:leftChars="430" w:left="1280"/>
                        <w:jc w:val="both"/>
                        <w:rPr>
                          <w:rFonts w:eastAsia="宋体"/>
                          <w:color w:val="000000"/>
                          <w:sz w:val="21"/>
                          <w:szCs w:val="21"/>
                          <w:lang w:eastAsia="zh-CN"/>
                        </w:rPr>
                      </w:pPr>
                      <w:r w:rsidRPr="00E61BA3">
                        <w:rPr>
                          <w:rFonts w:eastAsia="宋体"/>
                          <w:color w:val="000000"/>
                          <w:sz w:val="21"/>
                          <w:szCs w:val="21"/>
                          <w:lang w:eastAsia="zh-CN"/>
                        </w:rPr>
                        <w:t xml:space="preserve">PSS/SSS detection, time index detection, and measurement period for deactivated </w:t>
                      </w:r>
                      <w:proofErr w:type="spellStart"/>
                      <w:r w:rsidRPr="00E61BA3">
                        <w:rPr>
                          <w:rFonts w:eastAsia="宋体"/>
                          <w:color w:val="000000"/>
                          <w:sz w:val="21"/>
                          <w:szCs w:val="21"/>
                          <w:lang w:eastAsia="zh-CN"/>
                        </w:rPr>
                        <w:t>SCell</w:t>
                      </w:r>
                      <w:proofErr w:type="spellEnd"/>
                    </w:p>
                    <w:p w14:paraId="2EFD00D4" w14:textId="77777777" w:rsidR="00E61BA3" w:rsidRPr="00E61BA3" w:rsidRDefault="00E61BA3" w:rsidP="00E61BA3">
                      <w:pPr>
                        <w:numPr>
                          <w:ilvl w:val="3"/>
                          <w:numId w:val="27"/>
                        </w:numPr>
                        <w:ind w:leftChars="430" w:left="1280"/>
                        <w:jc w:val="both"/>
                        <w:rPr>
                          <w:rFonts w:eastAsia="宋体"/>
                          <w:color w:val="000000"/>
                          <w:sz w:val="21"/>
                          <w:szCs w:val="21"/>
                          <w:lang w:eastAsia="zh-CN"/>
                        </w:rPr>
                      </w:pPr>
                      <w:r w:rsidRPr="00E61BA3">
                        <w:rPr>
                          <w:rFonts w:eastAsia="宋体"/>
                          <w:color w:val="000000"/>
                          <w:sz w:val="21"/>
                          <w:szCs w:val="21"/>
                          <w:lang w:eastAsia="zh-CN"/>
                        </w:rPr>
                        <w:t xml:space="preserve">PSS/SSS detection, time index detection, and measurement period for activated </w:t>
                      </w:r>
                      <w:proofErr w:type="spellStart"/>
                      <w:r w:rsidRPr="00E61BA3">
                        <w:rPr>
                          <w:rFonts w:eastAsia="宋体"/>
                          <w:color w:val="000000"/>
                          <w:sz w:val="21"/>
                          <w:szCs w:val="21"/>
                          <w:lang w:eastAsia="zh-CN"/>
                        </w:rPr>
                        <w:t>SCell</w:t>
                      </w:r>
                      <w:proofErr w:type="spellEnd"/>
                    </w:p>
                    <w:p w14:paraId="3B158980" w14:textId="77777777" w:rsidR="00E61BA3" w:rsidRPr="00E61BA3" w:rsidRDefault="00E61BA3" w:rsidP="00E61BA3">
                      <w:pPr>
                        <w:numPr>
                          <w:ilvl w:val="3"/>
                          <w:numId w:val="27"/>
                        </w:numPr>
                        <w:ind w:leftChars="430" w:left="1280"/>
                        <w:jc w:val="both"/>
                        <w:rPr>
                          <w:rFonts w:eastAsia="宋体"/>
                          <w:color w:val="000000"/>
                          <w:sz w:val="21"/>
                          <w:szCs w:val="21"/>
                          <w:lang w:eastAsia="zh-CN"/>
                        </w:rPr>
                      </w:pPr>
                      <w:proofErr w:type="spellStart"/>
                      <w:r w:rsidRPr="00E61BA3">
                        <w:rPr>
                          <w:rFonts w:eastAsia="宋体"/>
                          <w:color w:val="000000"/>
                          <w:sz w:val="21"/>
                          <w:szCs w:val="21"/>
                          <w:lang w:eastAsia="zh-CN"/>
                        </w:rPr>
                        <w:t>SCell</w:t>
                      </w:r>
                      <w:proofErr w:type="spellEnd"/>
                      <w:r w:rsidRPr="00E61BA3">
                        <w:rPr>
                          <w:rFonts w:eastAsia="宋体"/>
                          <w:color w:val="000000"/>
                          <w:sz w:val="21"/>
                          <w:szCs w:val="21"/>
                          <w:lang w:eastAsia="zh-CN"/>
                        </w:rPr>
                        <w:t xml:space="preserve"> </w:t>
                      </w:r>
                      <w:r w:rsidRPr="00E61BA3">
                        <w:rPr>
                          <w:rFonts w:eastAsia="宋体" w:hint="eastAsia"/>
                          <w:color w:val="000000"/>
                          <w:sz w:val="21"/>
                          <w:szCs w:val="21"/>
                          <w:lang w:eastAsia="zh-CN"/>
                        </w:rPr>
                        <w:t>a</w:t>
                      </w:r>
                      <w:r w:rsidRPr="00E61BA3">
                        <w:rPr>
                          <w:rFonts w:eastAsia="宋体"/>
                          <w:color w:val="000000"/>
                          <w:sz w:val="21"/>
                          <w:szCs w:val="21"/>
                          <w:lang w:eastAsia="zh-CN"/>
                        </w:rPr>
                        <w:t>ctivation</w:t>
                      </w:r>
                      <w:r w:rsidRPr="00E61BA3">
                        <w:rPr>
                          <w:rFonts w:eastAsia="宋体" w:hint="eastAsia"/>
                          <w:color w:val="000000"/>
                          <w:sz w:val="21"/>
                          <w:szCs w:val="21"/>
                          <w:lang w:eastAsia="zh-CN"/>
                        </w:rPr>
                        <w:t>/</w:t>
                      </w:r>
                      <w:r w:rsidRPr="00E61BA3">
                        <w:rPr>
                          <w:rFonts w:eastAsia="宋体"/>
                          <w:color w:val="000000"/>
                          <w:sz w:val="21"/>
                          <w:szCs w:val="21"/>
                          <w:lang w:eastAsia="zh-CN"/>
                        </w:rPr>
                        <w:t>deactivation delay requirement</w:t>
                      </w:r>
                    </w:p>
                    <w:p w14:paraId="4448CE17" w14:textId="77777777" w:rsidR="00E61BA3" w:rsidRPr="00E61BA3" w:rsidRDefault="00E61BA3" w:rsidP="00E61BA3">
                      <w:pPr>
                        <w:numPr>
                          <w:ilvl w:val="3"/>
                          <w:numId w:val="27"/>
                        </w:numPr>
                        <w:ind w:leftChars="430" w:left="1280"/>
                        <w:jc w:val="both"/>
                        <w:rPr>
                          <w:rFonts w:eastAsia="宋体"/>
                          <w:color w:val="000000"/>
                          <w:sz w:val="21"/>
                          <w:szCs w:val="21"/>
                          <w:lang w:eastAsia="zh-CN"/>
                        </w:rPr>
                      </w:pPr>
                      <w:r w:rsidRPr="00E61BA3">
                        <w:rPr>
                          <w:rFonts w:eastAsia="宋体"/>
                          <w:color w:val="000000"/>
                          <w:sz w:val="21"/>
                          <w:szCs w:val="21"/>
                          <w:lang w:eastAsia="zh-CN"/>
                        </w:rPr>
                        <w:t>Others are not precluded</w:t>
                      </w:r>
                    </w:p>
                    <w:p w14:paraId="381712FC" w14:textId="77777777" w:rsidR="00E61BA3" w:rsidRPr="00E61BA3" w:rsidRDefault="00E61BA3" w:rsidP="00E61BA3">
                      <w:pPr>
                        <w:numPr>
                          <w:ilvl w:val="0"/>
                          <w:numId w:val="38"/>
                        </w:numPr>
                        <w:jc w:val="both"/>
                        <w:rPr>
                          <w:rFonts w:eastAsia="宋体"/>
                          <w:color w:val="000000"/>
                          <w:sz w:val="21"/>
                          <w:szCs w:val="21"/>
                          <w:lang w:eastAsia="zh-CN"/>
                        </w:rPr>
                      </w:pPr>
                      <w:r w:rsidRPr="00E61BA3">
                        <w:rPr>
                          <w:rFonts w:eastAsia="宋体" w:hint="eastAsia"/>
                          <w:color w:val="000000"/>
                          <w:sz w:val="21"/>
                          <w:szCs w:val="21"/>
                          <w:lang w:eastAsia="zh-CN"/>
                        </w:rPr>
                        <w:t xml:space="preserve">If needed, </w:t>
                      </w:r>
                      <w:r w:rsidRPr="00E61BA3">
                        <w:rPr>
                          <w:rFonts w:eastAsia="宋体"/>
                          <w:color w:val="000000"/>
                          <w:sz w:val="21"/>
                          <w:szCs w:val="21"/>
                          <w:lang w:eastAsia="zh-CN"/>
                        </w:rPr>
                        <w:t>signalling</w:t>
                      </w:r>
                      <w:r w:rsidRPr="00E61BA3">
                        <w:rPr>
                          <w:rFonts w:eastAsia="宋体" w:hint="eastAsia"/>
                          <w:color w:val="000000"/>
                          <w:sz w:val="21"/>
                          <w:szCs w:val="21"/>
                          <w:lang w:eastAsia="zh-CN"/>
                        </w:rPr>
                        <w:t xml:space="preserve"> impact should be discussed in RAN2</w:t>
                      </w:r>
                      <w:bookmarkEnd w:id="6"/>
                    </w:p>
                    <w:p w14:paraId="69735913" w14:textId="77777777" w:rsidR="00E61BA3" w:rsidRPr="00E61BA3" w:rsidRDefault="00E61BA3" w:rsidP="00E61BA3"/>
                  </w:txbxContent>
                </v:textbox>
                <w10:anchorlock/>
              </v:shape>
            </w:pict>
          </mc:Fallback>
        </mc:AlternateContent>
      </w:r>
    </w:p>
    <w:p w14:paraId="1F0A2E70" w14:textId="43934C36" w:rsidR="007571FB" w:rsidRPr="00E61BA3" w:rsidRDefault="007571FB" w:rsidP="006241E9">
      <w:pPr>
        <w:pStyle w:val="ae"/>
        <w:rPr>
          <w:b w:val="0"/>
          <w:bCs w:val="0"/>
          <w:sz w:val="21"/>
          <w:szCs w:val="21"/>
        </w:rPr>
      </w:pPr>
      <w:r w:rsidRPr="00E61BA3">
        <w:rPr>
          <w:b w:val="0"/>
          <w:bCs w:val="0"/>
          <w:sz w:val="21"/>
          <w:szCs w:val="21"/>
        </w:rPr>
        <w:t>In RAN</w:t>
      </w:r>
      <w:r w:rsidRPr="00E61BA3">
        <w:rPr>
          <w:rFonts w:hint="eastAsia"/>
          <w:b w:val="0"/>
          <w:bCs w:val="0"/>
          <w:sz w:val="21"/>
          <w:szCs w:val="21"/>
        </w:rPr>
        <w:t>4#9</w:t>
      </w:r>
      <w:r w:rsidRPr="00E61BA3">
        <w:rPr>
          <w:b w:val="0"/>
          <w:bCs w:val="0"/>
          <w:sz w:val="21"/>
          <w:szCs w:val="21"/>
        </w:rPr>
        <w:t>8e meeting, RAN4 agreed on the following scenarios in CA.</w:t>
      </w:r>
    </w:p>
    <w:p w14:paraId="543D6E5F" w14:textId="6E1F6998" w:rsidR="00583498" w:rsidRPr="00583498" w:rsidRDefault="007571FB" w:rsidP="00583498">
      <w:pPr>
        <w:pStyle w:val="affd"/>
        <w:numPr>
          <w:ilvl w:val="0"/>
          <w:numId w:val="35"/>
        </w:numPr>
        <w:ind w:firstLineChars="0"/>
        <w:rPr>
          <w:rFonts w:eastAsiaTheme="minorEastAsia"/>
          <w:lang w:val="en-US" w:eastAsia="zh-CN"/>
        </w:rPr>
      </w:pPr>
      <w:r w:rsidRPr="00583498">
        <w:rPr>
          <w:rFonts w:eastAsiaTheme="minorEastAsia"/>
          <w:lang w:val="en-US" w:eastAsia="zh-CN"/>
        </w:rPr>
        <w:t>For a</w:t>
      </w:r>
      <w:r w:rsidR="0079440C" w:rsidRPr="00583498">
        <w:rPr>
          <w:rFonts w:eastAsiaTheme="minorEastAsia"/>
          <w:lang w:val="en-US" w:eastAsia="zh-CN"/>
        </w:rPr>
        <w:t xml:space="preserve">ctivated </w:t>
      </w:r>
      <w:proofErr w:type="spellStart"/>
      <w:r w:rsidR="0079440C" w:rsidRPr="00583498">
        <w:rPr>
          <w:rFonts w:eastAsiaTheme="minorEastAsia"/>
          <w:lang w:val="en-US" w:eastAsia="zh-CN"/>
        </w:rPr>
        <w:t>S</w:t>
      </w:r>
      <w:r w:rsidR="00583498">
        <w:rPr>
          <w:rFonts w:eastAsiaTheme="minorEastAsia"/>
          <w:lang w:val="en-US" w:eastAsia="zh-CN"/>
        </w:rPr>
        <w:t>C</w:t>
      </w:r>
      <w:r w:rsidR="0079440C" w:rsidRPr="00583498">
        <w:rPr>
          <w:rFonts w:eastAsiaTheme="minorEastAsia"/>
          <w:lang w:val="en-US" w:eastAsia="zh-CN"/>
        </w:rPr>
        <w:t>ell</w:t>
      </w:r>
      <w:proofErr w:type="spellEnd"/>
      <w:r w:rsidR="0079440C" w:rsidRPr="00583498">
        <w:rPr>
          <w:rFonts w:eastAsiaTheme="minorEastAsia"/>
          <w:lang w:val="en-US" w:eastAsia="zh-CN"/>
        </w:rPr>
        <w:t xml:space="preserve">, </w:t>
      </w:r>
      <w:r w:rsidR="00583498" w:rsidRPr="00583498">
        <w:rPr>
          <w:rFonts w:eastAsiaTheme="minorEastAsia"/>
          <w:lang w:val="en-US" w:eastAsia="zh-CN"/>
        </w:rPr>
        <w:t xml:space="preserve">during </w:t>
      </w:r>
      <w:r w:rsidR="00583498">
        <w:rPr>
          <w:rFonts w:eastAsiaTheme="minorEastAsia"/>
          <w:lang w:val="en-US" w:eastAsia="zh-CN"/>
        </w:rPr>
        <w:t xml:space="preserve">both </w:t>
      </w:r>
      <w:r w:rsidR="0079440C" w:rsidRPr="00583498">
        <w:rPr>
          <w:rFonts w:eastAsiaTheme="minorEastAsia"/>
          <w:lang w:eastAsia="zh-CN"/>
        </w:rPr>
        <w:t>intra-frequency measurement without measurement gap</w:t>
      </w:r>
      <w:r w:rsidR="00583498" w:rsidRPr="00583498">
        <w:rPr>
          <w:rFonts w:eastAsiaTheme="minorEastAsia"/>
          <w:lang w:eastAsia="zh-CN"/>
        </w:rPr>
        <w:t xml:space="preserve"> and </w:t>
      </w:r>
      <w:r w:rsidRPr="00583498">
        <w:rPr>
          <w:rFonts w:eastAsiaTheme="minorEastAsia"/>
          <w:lang w:eastAsia="zh-CN"/>
        </w:rPr>
        <w:t>intra-frequency measurement with measurement gap</w:t>
      </w:r>
      <w:r w:rsidR="00583498" w:rsidRPr="00583498">
        <w:rPr>
          <w:rFonts w:eastAsiaTheme="minorEastAsia"/>
          <w:lang w:eastAsia="zh-CN"/>
        </w:rPr>
        <w:t xml:space="preserve">, </w:t>
      </w:r>
    </w:p>
    <w:p w14:paraId="6D7487CF" w14:textId="2EB44164" w:rsidR="00415077" w:rsidRPr="00583498" w:rsidRDefault="0079440C" w:rsidP="00583498">
      <w:pPr>
        <w:pStyle w:val="affd"/>
        <w:numPr>
          <w:ilvl w:val="1"/>
          <w:numId w:val="35"/>
        </w:numPr>
        <w:ind w:firstLineChars="0"/>
        <w:rPr>
          <w:rFonts w:eastAsiaTheme="minorEastAsia"/>
          <w:lang w:val="en-US" w:eastAsia="zh-CN"/>
        </w:rPr>
      </w:pPr>
      <w:r w:rsidRPr="00583498">
        <w:rPr>
          <w:rFonts w:eastAsiaTheme="minorEastAsia"/>
          <w:lang w:val="en-US" w:eastAsia="zh-CN"/>
        </w:rPr>
        <w:t xml:space="preserve">PSS/SSS detection, time index detection, and measurement period </w:t>
      </w:r>
      <w:r w:rsidR="007571FB" w:rsidRPr="00583498">
        <w:rPr>
          <w:rFonts w:eastAsiaTheme="minorEastAsia"/>
          <w:lang w:eastAsia="zh-CN"/>
        </w:rPr>
        <w:t xml:space="preserve">specified in R16 HST can be reused for the enhancement of those for activated </w:t>
      </w:r>
      <w:proofErr w:type="spellStart"/>
      <w:r w:rsidR="007571FB" w:rsidRPr="00583498">
        <w:rPr>
          <w:rFonts w:eastAsiaTheme="minorEastAsia"/>
          <w:lang w:eastAsia="zh-CN"/>
        </w:rPr>
        <w:t>SCell</w:t>
      </w:r>
      <w:proofErr w:type="spellEnd"/>
      <w:r w:rsidR="007571FB" w:rsidRPr="00583498">
        <w:rPr>
          <w:rFonts w:eastAsiaTheme="minorEastAsia"/>
          <w:lang w:eastAsia="zh-CN"/>
        </w:rPr>
        <w:t xml:space="preserve"> in R17 FR1 HST.</w:t>
      </w:r>
    </w:p>
    <w:p w14:paraId="77EEF691" w14:textId="423F9ABA" w:rsidR="00583498" w:rsidRPr="00583498" w:rsidRDefault="00583498" w:rsidP="00583498">
      <w:pPr>
        <w:pStyle w:val="affd"/>
        <w:numPr>
          <w:ilvl w:val="0"/>
          <w:numId w:val="35"/>
        </w:numPr>
        <w:ind w:firstLineChars="0"/>
        <w:rPr>
          <w:rFonts w:eastAsiaTheme="minorEastAsia"/>
          <w:lang w:eastAsia="zh-CN"/>
        </w:rPr>
      </w:pPr>
      <w:bookmarkStart w:id="6" w:name="OLE_LINK13"/>
      <w:bookmarkStart w:id="7" w:name="OLE_LINK14"/>
      <w:r w:rsidRPr="00583498">
        <w:rPr>
          <w:rFonts w:eastAsiaTheme="minorEastAsia"/>
          <w:lang w:val="en-US" w:eastAsia="zh-CN"/>
        </w:rPr>
        <w:t xml:space="preserve">For deactivated </w:t>
      </w:r>
      <w:proofErr w:type="spellStart"/>
      <w:r w:rsidRPr="00583498">
        <w:rPr>
          <w:rFonts w:eastAsiaTheme="minorEastAsia"/>
          <w:lang w:val="en-US" w:eastAsia="zh-CN"/>
        </w:rPr>
        <w:t>S</w:t>
      </w:r>
      <w:r>
        <w:rPr>
          <w:rFonts w:eastAsiaTheme="minorEastAsia"/>
          <w:lang w:val="en-US" w:eastAsia="zh-CN"/>
        </w:rPr>
        <w:t>C</w:t>
      </w:r>
      <w:r w:rsidRPr="00583498">
        <w:rPr>
          <w:rFonts w:eastAsiaTheme="minorEastAsia"/>
          <w:lang w:val="en-US" w:eastAsia="zh-CN"/>
        </w:rPr>
        <w:t>ell</w:t>
      </w:r>
      <w:proofErr w:type="spellEnd"/>
      <w:r w:rsidRPr="00583498">
        <w:rPr>
          <w:rFonts w:eastAsiaTheme="minorEastAsia"/>
          <w:lang w:val="en-US" w:eastAsia="zh-CN"/>
        </w:rPr>
        <w:t xml:space="preserve">, during </w:t>
      </w:r>
      <w:r w:rsidRPr="00583498">
        <w:rPr>
          <w:rFonts w:eastAsiaTheme="minorEastAsia"/>
          <w:lang w:eastAsia="zh-CN"/>
        </w:rPr>
        <w:t>intra-frequency measurement without measurement gap,</w:t>
      </w:r>
    </w:p>
    <w:bookmarkEnd w:id="6"/>
    <w:bookmarkEnd w:id="7"/>
    <w:p w14:paraId="5F23CA6C" w14:textId="62419834" w:rsidR="00583498" w:rsidRDefault="00583498" w:rsidP="00583498">
      <w:pPr>
        <w:pStyle w:val="affd"/>
        <w:numPr>
          <w:ilvl w:val="1"/>
          <w:numId w:val="35"/>
        </w:numPr>
        <w:ind w:firstLineChars="0"/>
        <w:rPr>
          <w:rFonts w:eastAsiaTheme="minorEastAsia"/>
          <w:lang w:val="en-US" w:eastAsia="zh-CN"/>
        </w:rPr>
      </w:pPr>
      <w:r w:rsidRPr="00583498">
        <w:rPr>
          <w:rFonts w:eastAsiaTheme="minorEastAsia"/>
          <w:lang w:val="en-US" w:eastAsia="zh-CN"/>
        </w:rPr>
        <w:t xml:space="preserve">Similar enhancement to </w:t>
      </w:r>
      <w:proofErr w:type="spellStart"/>
      <w:r w:rsidRPr="00583498">
        <w:rPr>
          <w:rFonts w:eastAsiaTheme="minorEastAsia"/>
          <w:lang w:val="en-US" w:eastAsia="zh-CN"/>
        </w:rPr>
        <w:t>PCell</w:t>
      </w:r>
      <w:proofErr w:type="spellEnd"/>
      <w:r w:rsidRPr="00583498">
        <w:rPr>
          <w:rFonts w:eastAsiaTheme="minorEastAsia"/>
          <w:lang w:val="en-US" w:eastAsia="zh-CN"/>
        </w:rPr>
        <w:t xml:space="preserve"> measurement in R16 HST can be used as baseline for PSS/SSS detection</w:t>
      </w:r>
      <w:r>
        <w:rPr>
          <w:rFonts w:eastAsiaTheme="minorEastAsia"/>
          <w:lang w:val="en-US" w:eastAsia="zh-CN"/>
        </w:rPr>
        <w:t xml:space="preserve">, and </w:t>
      </w:r>
      <w:r w:rsidRPr="00583498">
        <w:rPr>
          <w:rFonts w:eastAsiaTheme="minorEastAsia"/>
          <w:lang w:val="en-US" w:eastAsia="zh-CN"/>
        </w:rPr>
        <w:t xml:space="preserve">time index detection enhancement on deactivated </w:t>
      </w:r>
      <w:proofErr w:type="spellStart"/>
      <w:r w:rsidRPr="00583498">
        <w:rPr>
          <w:rFonts w:eastAsiaTheme="minorEastAsia"/>
          <w:lang w:val="en-US" w:eastAsia="zh-CN"/>
        </w:rPr>
        <w:t>Scell</w:t>
      </w:r>
      <w:proofErr w:type="spellEnd"/>
      <w:r>
        <w:rPr>
          <w:rFonts w:eastAsiaTheme="minorEastAsia"/>
          <w:lang w:val="en-US" w:eastAsia="zh-CN"/>
        </w:rPr>
        <w:t>.</w:t>
      </w:r>
    </w:p>
    <w:p w14:paraId="0978DFE1" w14:textId="0413739B" w:rsidR="00583498" w:rsidRPr="00583498" w:rsidRDefault="00583498" w:rsidP="00583498">
      <w:pPr>
        <w:pStyle w:val="affd"/>
        <w:numPr>
          <w:ilvl w:val="1"/>
          <w:numId w:val="35"/>
        </w:numPr>
        <w:ind w:firstLineChars="0"/>
        <w:rPr>
          <w:rFonts w:eastAsiaTheme="minorEastAsia"/>
          <w:lang w:val="en-US" w:eastAsia="zh-CN"/>
        </w:rPr>
      </w:pPr>
      <w:r>
        <w:rPr>
          <w:rFonts w:eastAsiaTheme="minorEastAsia"/>
          <w:lang w:val="en-GB" w:eastAsia="zh-CN"/>
        </w:rPr>
        <w:t>About e</w:t>
      </w:r>
      <w:r w:rsidRPr="00583498">
        <w:rPr>
          <w:rFonts w:eastAsiaTheme="minorEastAsia"/>
          <w:lang w:val="en-GB" w:eastAsia="zh-CN"/>
        </w:rPr>
        <w:t xml:space="preserve">nhancement on measurement period for deactivated </w:t>
      </w:r>
      <w:proofErr w:type="spellStart"/>
      <w:r w:rsidRPr="00583498">
        <w:rPr>
          <w:rFonts w:eastAsiaTheme="minorEastAsia"/>
          <w:lang w:val="en-GB" w:eastAsia="zh-CN"/>
        </w:rPr>
        <w:t>Scell</w:t>
      </w:r>
      <w:proofErr w:type="spellEnd"/>
      <w:r>
        <w:rPr>
          <w:rFonts w:eastAsiaTheme="minorEastAsia"/>
          <w:lang w:val="en-GB" w:eastAsia="zh-CN"/>
        </w:rPr>
        <w:t>, two options are provided for further discussion:</w:t>
      </w:r>
    </w:p>
    <w:p w14:paraId="3DEBADD0" w14:textId="77777777" w:rsidR="00415077" w:rsidRPr="00583498" w:rsidRDefault="0079440C" w:rsidP="00583498">
      <w:pPr>
        <w:pStyle w:val="affd"/>
        <w:numPr>
          <w:ilvl w:val="2"/>
          <w:numId w:val="37"/>
        </w:numPr>
        <w:ind w:firstLineChars="0"/>
        <w:rPr>
          <w:rFonts w:eastAsiaTheme="minorEastAsia"/>
          <w:lang w:val="en-GB" w:eastAsia="zh-CN"/>
        </w:rPr>
      </w:pPr>
      <w:r w:rsidRPr="00583498">
        <w:rPr>
          <w:rFonts w:eastAsiaTheme="minorEastAsia"/>
          <w:lang w:val="en-GB" w:eastAsia="zh-CN"/>
        </w:rPr>
        <w:t xml:space="preserve">Option 1: similar enhancement to </w:t>
      </w:r>
      <w:proofErr w:type="spellStart"/>
      <w:r w:rsidRPr="00583498">
        <w:rPr>
          <w:rFonts w:eastAsiaTheme="minorEastAsia"/>
          <w:lang w:val="en-GB" w:eastAsia="zh-CN"/>
        </w:rPr>
        <w:t>PCell</w:t>
      </w:r>
      <w:proofErr w:type="spellEnd"/>
      <w:r w:rsidRPr="00583498">
        <w:rPr>
          <w:rFonts w:eastAsiaTheme="minorEastAsia"/>
          <w:lang w:val="en-GB" w:eastAsia="zh-CN"/>
        </w:rPr>
        <w:t xml:space="preserve"> measurement in R16 HST can be used as baseline for measurement period enhancement on deactivated </w:t>
      </w:r>
      <w:proofErr w:type="spellStart"/>
      <w:r w:rsidRPr="00583498">
        <w:rPr>
          <w:rFonts w:eastAsiaTheme="minorEastAsia"/>
          <w:lang w:val="en-GB" w:eastAsia="zh-CN"/>
        </w:rPr>
        <w:t>Scell</w:t>
      </w:r>
      <w:proofErr w:type="spellEnd"/>
      <w:r w:rsidRPr="00583498">
        <w:rPr>
          <w:rFonts w:eastAsiaTheme="minorEastAsia"/>
          <w:lang w:val="en-GB" w:eastAsia="zh-CN"/>
        </w:rPr>
        <w:t>.</w:t>
      </w:r>
    </w:p>
    <w:p w14:paraId="1577D051" w14:textId="77777777" w:rsidR="00415077" w:rsidRPr="00583498" w:rsidRDefault="0079440C" w:rsidP="00583498">
      <w:pPr>
        <w:pStyle w:val="affd"/>
        <w:numPr>
          <w:ilvl w:val="2"/>
          <w:numId w:val="37"/>
        </w:numPr>
        <w:ind w:firstLineChars="0"/>
        <w:rPr>
          <w:rFonts w:eastAsiaTheme="minorEastAsia"/>
          <w:lang w:val="en-GB" w:eastAsia="zh-CN"/>
        </w:rPr>
      </w:pPr>
      <w:r w:rsidRPr="00583498">
        <w:rPr>
          <w:rFonts w:eastAsiaTheme="minorEastAsia"/>
          <w:lang w:val="en-GB" w:eastAsia="zh-CN"/>
        </w:rPr>
        <w:t>Option 2:</w:t>
      </w:r>
    </w:p>
    <w:tbl>
      <w:tblPr>
        <w:tblW w:w="8080" w:type="dxa"/>
        <w:tblInd w:w="1266" w:type="dxa"/>
        <w:tblCellMar>
          <w:left w:w="0" w:type="dxa"/>
          <w:right w:w="0" w:type="dxa"/>
        </w:tblCellMar>
        <w:tblLook w:val="04A0" w:firstRow="1" w:lastRow="0" w:firstColumn="1" w:lastColumn="0" w:noHBand="0" w:noVBand="1"/>
      </w:tblPr>
      <w:tblGrid>
        <w:gridCol w:w="2126"/>
        <w:gridCol w:w="5954"/>
      </w:tblGrid>
      <w:tr w:rsidR="00E61BA3" w:rsidRPr="00583498" w14:paraId="55E7ED62" w14:textId="77777777" w:rsidTr="00E61BA3">
        <w:tc>
          <w:tcPr>
            <w:tcW w:w="212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75464BF7" w14:textId="4880D4B2" w:rsidR="00E61BA3" w:rsidRPr="00E61BA3" w:rsidRDefault="00E61BA3" w:rsidP="00E61BA3">
            <w:pPr>
              <w:pStyle w:val="affd"/>
              <w:ind w:firstLineChars="17" w:firstLine="36"/>
              <w:jc w:val="center"/>
              <w:rPr>
                <w:rFonts w:eastAsiaTheme="minorEastAsia"/>
                <w:b/>
                <w:lang w:val="en-US" w:eastAsia="zh-CN"/>
              </w:rPr>
            </w:pPr>
            <w:r w:rsidRPr="00E61BA3">
              <w:rPr>
                <w:b/>
              </w:rPr>
              <w:t>DRX cycle</w:t>
            </w:r>
          </w:p>
        </w:tc>
        <w:tc>
          <w:tcPr>
            <w:tcW w:w="595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24DD3932" w14:textId="52C28CF5" w:rsidR="00E61BA3" w:rsidRPr="00E61BA3" w:rsidRDefault="00E61BA3" w:rsidP="00E61BA3">
            <w:pPr>
              <w:pStyle w:val="affd"/>
              <w:ind w:leftChars="162" w:left="324" w:firstLineChars="0" w:firstLine="0"/>
              <w:jc w:val="center"/>
              <w:rPr>
                <w:rFonts w:eastAsiaTheme="minorEastAsia"/>
                <w:b/>
                <w:lang w:val="en-US" w:eastAsia="zh-CN"/>
              </w:rPr>
            </w:pPr>
            <w:r w:rsidRPr="00E61BA3">
              <w:rPr>
                <w:b/>
              </w:rPr>
              <w:t>T</w:t>
            </w:r>
            <w:r w:rsidRPr="00E61BA3">
              <w:rPr>
                <w:b/>
                <w:vertAlign w:val="subscript"/>
              </w:rPr>
              <w:t xml:space="preserve"> </w:t>
            </w:r>
            <w:proofErr w:type="spellStart"/>
            <w:r w:rsidRPr="00E61BA3">
              <w:rPr>
                <w:b/>
                <w:vertAlign w:val="subscript"/>
              </w:rPr>
              <w:t>SSB_measurement_period_intra</w:t>
            </w:r>
            <w:proofErr w:type="spellEnd"/>
          </w:p>
        </w:tc>
      </w:tr>
      <w:tr w:rsidR="00E61BA3" w:rsidRPr="00583498" w14:paraId="21E50F0E" w14:textId="77777777" w:rsidTr="00583498">
        <w:tc>
          <w:tcPr>
            <w:tcW w:w="212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D8AA79C" w14:textId="77777777" w:rsidR="00E61BA3" w:rsidRPr="00583498" w:rsidRDefault="00E61BA3" w:rsidP="00E61BA3">
            <w:pPr>
              <w:pStyle w:val="affd"/>
              <w:ind w:firstLineChars="17" w:firstLine="36"/>
              <w:jc w:val="center"/>
              <w:rPr>
                <w:rFonts w:eastAsiaTheme="minorEastAsia"/>
                <w:lang w:val="en-US" w:eastAsia="zh-CN"/>
              </w:rPr>
            </w:pPr>
            <w:r w:rsidRPr="00583498">
              <w:rPr>
                <w:rFonts w:eastAsiaTheme="minorEastAsia"/>
                <w:lang w:eastAsia="zh-CN"/>
              </w:rPr>
              <w:t>No DRX</w:t>
            </w:r>
          </w:p>
        </w:tc>
        <w:tc>
          <w:tcPr>
            <w:tcW w:w="595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B4CF1CD" w14:textId="77777777" w:rsidR="00E61BA3" w:rsidRPr="00583498" w:rsidRDefault="00E61BA3" w:rsidP="00E61BA3">
            <w:pPr>
              <w:pStyle w:val="affd"/>
              <w:ind w:leftChars="162" w:left="324" w:firstLineChars="0" w:firstLine="0"/>
              <w:jc w:val="center"/>
              <w:rPr>
                <w:rFonts w:eastAsiaTheme="minorEastAsia"/>
                <w:lang w:val="en-US" w:eastAsia="zh-CN"/>
              </w:rPr>
            </w:pPr>
            <w:r w:rsidRPr="00583498">
              <w:rPr>
                <w:rFonts w:eastAsiaTheme="minorEastAsia"/>
                <w:lang w:eastAsia="zh-CN"/>
              </w:rPr>
              <w:t xml:space="preserve">5 x </w:t>
            </w:r>
            <w:proofErr w:type="spellStart"/>
            <w:r w:rsidRPr="00583498">
              <w:rPr>
                <w:rFonts w:eastAsiaTheme="minorEastAsia"/>
                <w:lang w:eastAsia="zh-CN"/>
              </w:rPr>
              <w:t>measCycleSCell</w:t>
            </w:r>
            <w:proofErr w:type="spellEnd"/>
            <w:r w:rsidRPr="00583498">
              <w:rPr>
                <w:rFonts w:eastAsiaTheme="minorEastAsia"/>
                <w:lang w:eastAsia="zh-CN"/>
              </w:rPr>
              <w:t xml:space="preserve"> x </w:t>
            </w:r>
            <w:proofErr w:type="spellStart"/>
            <w:r w:rsidRPr="00583498">
              <w:rPr>
                <w:rFonts w:eastAsiaTheme="minorEastAsia"/>
                <w:lang w:eastAsia="zh-CN"/>
              </w:rPr>
              <w:t>CSSF</w:t>
            </w:r>
            <w:r w:rsidRPr="00583498">
              <w:rPr>
                <w:rFonts w:eastAsiaTheme="minorEastAsia"/>
                <w:vertAlign w:val="subscript"/>
                <w:lang w:eastAsia="zh-CN"/>
              </w:rPr>
              <w:t>intra</w:t>
            </w:r>
            <w:proofErr w:type="spellEnd"/>
          </w:p>
        </w:tc>
      </w:tr>
      <w:tr w:rsidR="00E61BA3" w:rsidRPr="00583498" w14:paraId="435D5C2A" w14:textId="77777777" w:rsidTr="00583498">
        <w:tc>
          <w:tcPr>
            <w:tcW w:w="212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B7F4DCC" w14:textId="77777777" w:rsidR="00E61BA3" w:rsidRPr="00583498" w:rsidRDefault="00E61BA3" w:rsidP="00E61BA3">
            <w:pPr>
              <w:pStyle w:val="affd"/>
              <w:ind w:firstLineChars="17" w:firstLine="36"/>
              <w:jc w:val="center"/>
              <w:rPr>
                <w:rFonts w:eastAsiaTheme="minorEastAsia"/>
                <w:lang w:val="en-US" w:eastAsia="zh-CN"/>
              </w:rPr>
            </w:pPr>
            <w:r w:rsidRPr="00583498">
              <w:rPr>
                <w:rFonts w:eastAsiaTheme="minorEastAsia"/>
                <w:lang w:eastAsia="zh-CN"/>
              </w:rPr>
              <w:lastRenderedPageBreak/>
              <w:t>DRX cycle≤ 320ms</w:t>
            </w:r>
          </w:p>
        </w:tc>
        <w:tc>
          <w:tcPr>
            <w:tcW w:w="595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DD8706A" w14:textId="22B456BA" w:rsidR="00E61BA3" w:rsidRPr="00583498" w:rsidRDefault="00E61BA3" w:rsidP="00E61BA3">
            <w:pPr>
              <w:pStyle w:val="affd"/>
              <w:ind w:leftChars="162" w:left="324" w:firstLineChars="0" w:firstLine="0"/>
              <w:jc w:val="center"/>
              <w:rPr>
                <w:rFonts w:eastAsiaTheme="minorEastAsia"/>
                <w:lang w:val="en-US" w:eastAsia="zh-CN"/>
              </w:rPr>
            </w:pPr>
            <w:r w:rsidRPr="00583498">
              <w:rPr>
                <w:rFonts w:eastAsiaTheme="minorEastAsia"/>
                <w:lang w:eastAsia="zh-CN"/>
              </w:rPr>
              <w:t>ceil(5 x M2</w:t>
            </w:r>
            <w:r w:rsidRPr="00583498">
              <w:rPr>
                <w:rFonts w:eastAsiaTheme="minorEastAsia"/>
                <w:vertAlign w:val="superscript"/>
                <w:lang w:eastAsia="zh-CN"/>
              </w:rPr>
              <w:t xml:space="preserve"> </w:t>
            </w:r>
            <w:r w:rsidRPr="00583498">
              <w:rPr>
                <w:rFonts w:eastAsiaTheme="minorEastAsia"/>
                <w:lang w:eastAsia="zh-CN"/>
              </w:rPr>
              <w:t xml:space="preserve">) </w:t>
            </w:r>
            <w:r w:rsidR="005641AA">
              <w:t>x</w:t>
            </w:r>
            <w:r w:rsidRPr="00583498">
              <w:rPr>
                <w:rFonts w:eastAsiaTheme="minorEastAsia"/>
                <w:lang w:eastAsia="zh-CN"/>
              </w:rPr>
              <w:t xml:space="preserve"> max(</w:t>
            </w:r>
            <w:proofErr w:type="spellStart"/>
            <w:r w:rsidRPr="00583498">
              <w:rPr>
                <w:rFonts w:eastAsiaTheme="minorEastAsia"/>
                <w:lang w:eastAsia="zh-CN"/>
              </w:rPr>
              <w:t>measCycleSCell</w:t>
            </w:r>
            <w:proofErr w:type="spellEnd"/>
            <w:r w:rsidRPr="00583498">
              <w:rPr>
                <w:rFonts w:eastAsiaTheme="minorEastAsia"/>
                <w:lang w:eastAsia="zh-CN"/>
              </w:rPr>
              <w:t xml:space="preserve">, DRX cycle)) x </w:t>
            </w:r>
            <w:proofErr w:type="spellStart"/>
            <w:r w:rsidRPr="00583498">
              <w:rPr>
                <w:rFonts w:eastAsiaTheme="minorEastAsia"/>
                <w:lang w:eastAsia="zh-CN"/>
              </w:rPr>
              <w:t>CSSF</w:t>
            </w:r>
            <w:r w:rsidRPr="00583498">
              <w:rPr>
                <w:rFonts w:eastAsiaTheme="minorEastAsia"/>
                <w:vertAlign w:val="subscript"/>
                <w:lang w:eastAsia="zh-CN"/>
              </w:rPr>
              <w:t>intra</w:t>
            </w:r>
            <w:proofErr w:type="spellEnd"/>
          </w:p>
        </w:tc>
      </w:tr>
      <w:tr w:rsidR="00E61BA3" w:rsidRPr="00583498" w14:paraId="549D359D" w14:textId="77777777" w:rsidTr="00583498">
        <w:tc>
          <w:tcPr>
            <w:tcW w:w="212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FA57FF0" w14:textId="77777777" w:rsidR="00E61BA3" w:rsidRPr="00583498" w:rsidRDefault="00E61BA3" w:rsidP="00E61BA3">
            <w:pPr>
              <w:pStyle w:val="affd"/>
              <w:ind w:firstLineChars="17" w:firstLine="36"/>
              <w:jc w:val="center"/>
              <w:rPr>
                <w:rFonts w:eastAsiaTheme="minorEastAsia"/>
                <w:lang w:val="en-US" w:eastAsia="zh-CN"/>
              </w:rPr>
            </w:pPr>
            <w:r w:rsidRPr="00583498">
              <w:rPr>
                <w:rFonts w:eastAsiaTheme="minorEastAsia"/>
                <w:lang w:eastAsia="zh-CN"/>
              </w:rPr>
              <w:t>DRX cycle&gt; 320ms</w:t>
            </w:r>
          </w:p>
        </w:tc>
        <w:tc>
          <w:tcPr>
            <w:tcW w:w="595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B29FB5F" w14:textId="77777777" w:rsidR="00E61BA3" w:rsidRPr="00583498" w:rsidRDefault="00E61BA3" w:rsidP="00E61BA3">
            <w:pPr>
              <w:pStyle w:val="affd"/>
              <w:ind w:leftChars="162" w:left="324" w:firstLineChars="0" w:firstLine="0"/>
              <w:jc w:val="center"/>
              <w:rPr>
                <w:rFonts w:eastAsiaTheme="minorEastAsia"/>
                <w:lang w:val="en-US" w:eastAsia="zh-CN"/>
              </w:rPr>
            </w:pPr>
            <w:r w:rsidRPr="00583498">
              <w:rPr>
                <w:rFonts w:eastAsiaTheme="minorEastAsia"/>
                <w:lang w:eastAsia="zh-CN"/>
              </w:rPr>
              <w:t>Y x max(</w:t>
            </w:r>
            <w:proofErr w:type="spellStart"/>
            <w:r w:rsidRPr="00583498">
              <w:rPr>
                <w:rFonts w:eastAsiaTheme="minorEastAsia"/>
                <w:lang w:eastAsia="zh-CN"/>
              </w:rPr>
              <w:t>measCycleSCell</w:t>
            </w:r>
            <w:proofErr w:type="spellEnd"/>
            <w:r w:rsidRPr="00583498">
              <w:rPr>
                <w:rFonts w:eastAsiaTheme="minorEastAsia"/>
                <w:lang w:eastAsia="zh-CN"/>
              </w:rPr>
              <w:t xml:space="preserve">, DRX cycle) x </w:t>
            </w:r>
            <w:proofErr w:type="spellStart"/>
            <w:r w:rsidRPr="00583498">
              <w:rPr>
                <w:rFonts w:eastAsiaTheme="minorEastAsia"/>
                <w:lang w:eastAsia="zh-CN"/>
              </w:rPr>
              <w:t>CSSF</w:t>
            </w:r>
            <w:r w:rsidRPr="00583498">
              <w:rPr>
                <w:rFonts w:eastAsiaTheme="minorEastAsia"/>
                <w:vertAlign w:val="subscript"/>
                <w:lang w:eastAsia="zh-CN"/>
              </w:rPr>
              <w:t>intra</w:t>
            </w:r>
            <w:proofErr w:type="spellEnd"/>
          </w:p>
        </w:tc>
      </w:tr>
      <w:tr w:rsidR="00E61BA3" w:rsidRPr="00583498" w14:paraId="08021BC8" w14:textId="77777777" w:rsidTr="00583498">
        <w:tc>
          <w:tcPr>
            <w:tcW w:w="8080"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E1EBA87" w14:textId="0C328E1D" w:rsidR="00E61BA3" w:rsidRPr="00583498" w:rsidRDefault="00E61BA3" w:rsidP="00E61BA3">
            <w:pPr>
              <w:pStyle w:val="affd"/>
              <w:ind w:firstLineChars="17" w:firstLine="36"/>
              <w:rPr>
                <w:rFonts w:eastAsiaTheme="minorEastAsia"/>
                <w:lang w:val="en-US" w:eastAsia="zh-CN"/>
              </w:rPr>
            </w:pPr>
            <w:r>
              <w:rPr>
                <w:rFonts w:eastAsiaTheme="minorEastAsia"/>
                <w:lang w:eastAsia="zh-CN"/>
              </w:rPr>
              <w:t xml:space="preserve">Note: </w:t>
            </w:r>
            <w:r w:rsidRPr="00583498">
              <w:rPr>
                <w:rFonts w:eastAsiaTheme="minorEastAsia"/>
                <w:lang w:eastAsia="zh-CN"/>
              </w:rPr>
              <w:t xml:space="preserve">M2 = 1.5 if SMTC periodicity &gt; 40 </w:t>
            </w:r>
            <w:proofErr w:type="spellStart"/>
            <w:r w:rsidRPr="00583498">
              <w:rPr>
                <w:rFonts w:eastAsiaTheme="minorEastAsia"/>
                <w:lang w:eastAsia="zh-CN"/>
              </w:rPr>
              <w:t>ms</w:t>
            </w:r>
            <w:proofErr w:type="spellEnd"/>
            <w:r w:rsidRPr="00583498">
              <w:rPr>
                <w:rFonts w:eastAsiaTheme="minorEastAsia"/>
                <w:lang w:eastAsia="zh-CN"/>
              </w:rPr>
              <w:t>, otherwise M2=1</w:t>
            </w:r>
            <w:r>
              <w:rPr>
                <w:rFonts w:eastAsiaTheme="minorEastAsia"/>
                <w:lang w:eastAsia="zh-CN"/>
              </w:rPr>
              <w:t>;</w:t>
            </w:r>
          </w:p>
          <w:p w14:paraId="6BE6957F" w14:textId="77777777" w:rsidR="00E61BA3" w:rsidRPr="00583498" w:rsidRDefault="00E61BA3" w:rsidP="00E61BA3">
            <w:pPr>
              <w:pStyle w:val="affd"/>
              <w:ind w:firstLineChars="17" w:firstLine="36"/>
              <w:rPr>
                <w:rFonts w:eastAsiaTheme="minorEastAsia"/>
                <w:lang w:val="en-US" w:eastAsia="zh-CN"/>
              </w:rPr>
            </w:pPr>
            <w:r w:rsidRPr="00583498">
              <w:rPr>
                <w:rFonts w:eastAsiaTheme="minorEastAsia"/>
                <w:lang w:eastAsia="zh-CN"/>
              </w:rPr>
              <w:t>Y=3 when SMTC &lt;= 40ms, Y=5 when SMTC &gt; 40ms</w:t>
            </w:r>
          </w:p>
        </w:tc>
      </w:tr>
    </w:tbl>
    <w:p w14:paraId="67F39ADD" w14:textId="692517AA" w:rsidR="000F1149" w:rsidRPr="000F1149" w:rsidRDefault="000F1149" w:rsidP="000F1149">
      <w:pPr>
        <w:pStyle w:val="ae"/>
        <w:jc w:val="both"/>
        <w:rPr>
          <w:rFonts w:eastAsiaTheme="minorEastAsia"/>
          <w:b w:val="0"/>
          <w:bCs w:val="0"/>
          <w:snapToGrid w:val="0"/>
          <w:sz w:val="21"/>
          <w:szCs w:val="21"/>
          <w:lang w:val="en-US" w:eastAsia="zh-CN"/>
        </w:rPr>
      </w:pPr>
      <w:r w:rsidRPr="000F1149">
        <w:rPr>
          <w:rFonts w:eastAsiaTheme="minorEastAsia" w:hint="eastAsia"/>
          <w:b w:val="0"/>
          <w:bCs w:val="0"/>
          <w:snapToGrid w:val="0"/>
          <w:sz w:val="21"/>
          <w:szCs w:val="21"/>
          <w:lang w:val="en-US" w:eastAsia="zh-CN"/>
        </w:rPr>
        <w:t>From</w:t>
      </w:r>
      <w:r w:rsidRPr="000F1149">
        <w:rPr>
          <w:rFonts w:eastAsiaTheme="minorEastAsia"/>
          <w:b w:val="0"/>
          <w:bCs w:val="0"/>
          <w:snapToGrid w:val="0"/>
          <w:sz w:val="21"/>
          <w:szCs w:val="21"/>
          <w:lang w:val="en-US" w:eastAsia="zh-CN"/>
        </w:rPr>
        <w:t xml:space="preserve"> </w:t>
      </w:r>
      <w:r w:rsidRPr="000F1149">
        <w:rPr>
          <w:rFonts w:eastAsiaTheme="minorEastAsia" w:hint="eastAsia"/>
          <w:b w:val="0"/>
          <w:bCs w:val="0"/>
          <w:snapToGrid w:val="0"/>
          <w:sz w:val="21"/>
          <w:szCs w:val="21"/>
          <w:lang w:val="en-US" w:eastAsia="zh-CN"/>
        </w:rPr>
        <w:t>our</w:t>
      </w:r>
      <w:r w:rsidRPr="000F1149">
        <w:rPr>
          <w:rFonts w:eastAsiaTheme="minorEastAsia"/>
          <w:b w:val="0"/>
          <w:bCs w:val="0"/>
          <w:snapToGrid w:val="0"/>
          <w:sz w:val="21"/>
          <w:szCs w:val="21"/>
          <w:lang w:val="en-US" w:eastAsia="zh-CN"/>
        </w:rPr>
        <w:t xml:space="preserve"> </w:t>
      </w:r>
      <w:r w:rsidRPr="000F1149">
        <w:rPr>
          <w:rFonts w:eastAsiaTheme="minorEastAsia" w:hint="eastAsia"/>
          <w:b w:val="0"/>
          <w:bCs w:val="0"/>
          <w:snapToGrid w:val="0"/>
          <w:sz w:val="21"/>
          <w:szCs w:val="21"/>
          <w:lang w:val="en-US" w:eastAsia="zh-CN"/>
        </w:rPr>
        <w:t>side,</w:t>
      </w:r>
      <w:r w:rsidRPr="000F1149">
        <w:rPr>
          <w:rFonts w:eastAsiaTheme="minorEastAsia"/>
          <w:b w:val="0"/>
          <w:bCs w:val="0"/>
          <w:snapToGrid w:val="0"/>
          <w:sz w:val="21"/>
          <w:szCs w:val="21"/>
          <w:lang w:val="en-US" w:eastAsia="zh-CN"/>
        </w:rPr>
        <w:t xml:space="preserve"> either option is feasible to us. Considering Rel16 specification, we slightly prefer option 1. For deactivated </w:t>
      </w:r>
      <w:proofErr w:type="spellStart"/>
      <w:r w:rsidRPr="000F1149">
        <w:rPr>
          <w:rFonts w:eastAsiaTheme="minorEastAsia"/>
          <w:b w:val="0"/>
          <w:bCs w:val="0"/>
          <w:snapToGrid w:val="0"/>
          <w:sz w:val="21"/>
          <w:szCs w:val="21"/>
          <w:lang w:val="en-US" w:eastAsia="zh-CN"/>
        </w:rPr>
        <w:t>SCell</w:t>
      </w:r>
      <w:proofErr w:type="spellEnd"/>
      <w:r w:rsidRPr="000F1149">
        <w:rPr>
          <w:rFonts w:eastAsiaTheme="minorEastAsia"/>
          <w:b w:val="0"/>
          <w:bCs w:val="0"/>
          <w:snapToGrid w:val="0"/>
          <w:sz w:val="21"/>
          <w:szCs w:val="21"/>
          <w:lang w:val="en-US" w:eastAsia="zh-CN"/>
        </w:rPr>
        <w:t xml:space="preserve"> measurement period, we propose to use similar enhancement to </w:t>
      </w:r>
      <w:proofErr w:type="spellStart"/>
      <w:r w:rsidRPr="000F1149">
        <w:rPr>
          <w:rFonts w:eastAsiaTheme="minorEastAsia"/>
          <w:b w:val="0"/>
          <w:bCs w:val="0"/>
          <w:snapToGrid w:val="0"/>
          <w:sz w:val="21"/>
          <w:szCs w:val="21"/>
          <w:lang w:val="en-US" w:eastAsia="zh-CN"/>
        </w:rPr>
        <w:t>PCell</w:t>
      </w:r>
      <w:proofErr w:type="spellEnd"/>
      <w:r w:rsidRPr="000F1149">
        <w:rPr>
          <w:rFonts w:eastAsiaTheme="minorEastAsia"/>
          <w:b w:val="0"/>
          <w:bCs w:val="0"/>
          <w:snapToGrid w:val="0"/>
          <w:sz w:val="21"/>
          <w:szCs w:val="21"/>
          <w:lang w:val="en-US" w:eastAsia="zh-CN"/>
        </w:rPr>
        <w:t xml:space="preserve"> measurement, which is agreed in R16 HST WI, with complexity reduction and minor relaxation, due to the fact that deactivated </w:t>
      </w:r>
      <w:proofErr w:type="spellStart"/>
      <w:r w:rsidRPr="000F1149">
        <w:rPr>
          <w:rFonts w:eastAsiaTheme="minorEastAsia"/>
          <w:b w:val="0"/>
          <w:bCs w:val="0"/>
          <w:snapToGrid w:val="0"/>
          <w:sz w:val="21"/>
          <w:szCs w:val="21"/>
          <w:lang w:val="en-US" w:eastAsia="zh-CN"/>
        </w:rPr>
        <w:t>Scell</w:t>
      </w:r>
      <w:proofErr w:type="spellEnd"/>
      <w:r w:rsidRPr="000F1149">
        <w:rPr>
          <w:rFonts w:eastAsiaTheme="minorEastAsia"/>
          <w:b w:val="0"/>
          <w:bCs w:val="0"/>
          <w:snapToGrid w:val="0"/>
          <w:sz w:val="21"/>
          <w:szCs w:val="21"/>
          <w:lang w:val="en-US" w:eastAsia="zh-CN"/>
        </w:rPr>
        <w:t xml:space="preserve"> measurement is less critical from network performance perspective. </w:t>
      </w:r>
    </w:p>
    <w:p w14:paraId="646F6CB3" w14:textId="265A39F7" w:rsidR="002D2C12" w:rsidRPr="003745CB" w:rsidRDefault="003745CB" w:rsidP="006241E9">
      <w:pPr>
        <w:pStyle w:val="ae"/>
        <w:rPr>
          <w:rFonts w:eastAsiaTheme="minorEastAsia"/>
          <w:bCs w:val="0"/>
          <w:lang w:eastAsia="zh-CN"/>
        </w:rPr>
      </w:pPr>
      <w:r w:rsidRPr="003745CB">
        <w:rPr>
          <w:rFonts w:eastAsiaTheme="minorEastAsia" w:hint="eastAsia"/>
          <w:bCs w:val="0"/>
          <w:lang w:eastAsia="zh-CN"/>
        </w:rPr>
        <w:t>P</w:t>
      </w:r>
      <w:r w:rsidRPr="003745CB">
        <w:rPr>
          <w:rFonts w:eastAsiaTheme="minorEastAsia"/>
          <w:bCs w:val="0"/>
          <w:lang w:eastAsia="zh-CN"/>
        </w:rPr>
        <w:t xml:space="preserve">roposal 1: </w:t>
      </w:r>
      <w:r>
        <w:rPr>
          <w:rFonts w:eastAsiaTheme="minorEastAsia"/>
          <w:bCs w:val="0"/>
          <w:lang w:eastAsia="zh-CN"/>
        </w:rPr>
        <w:t xml:space="preserve">Prefer option 1 that </w:t>
      </w:r>
      <w:r w:rsidRPr="00583498">
        <w:rPr>
          <w:rFonts w:eastAsiaTheme="minorEastAsia"/>
          <w:snapToGrid w:val="0"/>
          <w:sz w:val="21"/>
          <w:szCs w:val="21"/>
          <w:lang w:eastAsia="zh-CN"/>
        </w:rPr>
        <w:t xml:space="preserve">similar enhancement to </w:t>
      </w:r>
      <w:proofErr w:type="spellStart"/>
      <w:r w:rsidRPr="00583498">
        <w:rPr>
          <w:rFonts w:eastAsiaTheme="minorEastAsia"/>
          <w:snapToGrid w:val="0"/>
          <w:sz w:val="21"/>
          <w:szCs w:val="21"/>
          <w:lang w:eastAsia="zh-CN"/>
        </w:rPr>
        <w:t>PCell</w:t>
      </w:r>
      <w:proofErr w:type="spellEnd"/>
      <w:r w:rsidRPr="00583498">
        <w:rPr>
          <w:rFonts w:eastAsiaTheme="minorEastAsia"/>
          <w:snapToGrid w:val="0"/>
          <w:sz w:val="21"/>
          <w:szCs w:val="21"/>
          <w:lang w:eastAsia="zh-CN"/>
        </w:rPr>
        <w:t xml:space="preserve"> measurement in R16 HST can be used as baseline for measurement period enhancement on deactivated </w:t>
      </w:r>
      <w:proofErr w:type="spellStart"/>
      <w:r w:rsidRPr="00583498">
        <w:rPr>
          <w:rFonts w:eastAsiaTheme="minorEastAsia"/>
          <w:snapToGrid w:val="0"/>
          <w:sz w:val="21"/>
          <w:szCs w:val="21"/>
          <w:lang w:eastAsia="zh-CN"/>
        </w:rPr>
        <w:t>Scell</w:t>
      </w:r>
      <w:proofErr w:type="spellEnd"/>
      <w:r w:rsidRPr="00583498">
        <w:rPr>
          <w:rFonts w:eastAsiaTheme="minorEastAsia"/>
          <w:snapToGrid w:val="0"/>
          <w:sz w:val="21"/>
          <w:szCs w:val="21"/>
          <w:lang w:eastAsia="zh-CN"/>
        </w:rPr>
        <w:t>.</w:t>
      </w:r>
    </w:p>
    <w:p w14:paraId="1420FB56" w14:textId="5056BBE7" w:rsidR="005641AA" w:rsidRPr="00583498" w:rsidRDefault="005641AA" w:rsidP="005641AA">
      <w:pPr>
        <w:pStyle w:val="affd"/>
        <w:numPr>
          <w:ilvl w:val="0"/>
          <w:numId w:val="35"/>
        </w:numPr>
        <w:ind w:firstLineChars="0"/>
        <w:rPr>
          <w:rFonts w:eastAsiaTheme="minorEastAsia"/>
          <w:lang w:eastAsia="zh-CN"/>
        </w:rPr>
      </w:pPr>
      <w:r w:rsidRPr="00583498">
        <w:rPr>
          <w:rFonts w:eastAsiaTheme="minorEastAsia"/>
          <w:lang w:val="en-US" w:eastAsia="zh-CN"/>
        </w:rPr>
        <w:t xml:space="preserve">For deactivated </w:t>
      </w:r>
      <w:proofErr w:type="spellStart"/>
      <w:r w:rsidRPr="00583498">
        <w:rPr>
          <w:rFonts w:eastAsiaTheme="minorEastAsia"/>
          <w:lang w:val="en-US" w:eastAsia="zh-CN"/>
        </w:rPr>
        <w:t>S</w:t>
      </w:r>
      <w:r>
        <w:rPr>
          <w:rFonts w:eastAsiaTheme="minorEastAsia"/>
          <w:lang w:val="en-US" w:eastAsia="zh-CN"/>
        </w:rPr>
        <w:t>C</w:t>
      </w:r>
      <w:r w:rsidRPr="00583498">
        <w:rPr>
          <w:rFonts w:eastAsiaTheme="minorEastAsia"/>
          <w:lang w:val="en-US" w:eastAsia="zh-CN"/>
        </w:rPr>
        <w:t>ell</w:t>
      </w:r>
      <w:proofErr w:type="spellEnd"/>
      <w:r w:rsidRPr="00583498">
        <w:rPr>
          <w:rFonts w:eastAsiaTheme="minorEastAsia"/>
          <w:lang w:val="en-US" w:eastAsia="zh-CN"/>
        </w:rPr>
        <w:t xml:space="preserve">, during </w:t>
      </w:r>
      <w:r w:rsidRPr="00583498">
        <w:rPr>
          <w:rFonts w:eastAsiaTheme="minorEastAsia"/>
          <w:lang w:eastAsia="zh-CN"/>
        </w:rPr>
        <w:t>intra-frequency measurement with measurement gap,</w:t>
      </w:r>
    </w:p>
    <w:p w14:paraId="1B90D67C" w14:textId="3AB79646" w:rsidR="00415077" w:rsidRPr="005641AA" w:rsidRDefault="005641AA" w:rsidP="00020225">
      <w:pPr>
        <w:pStyle w:val="affd"/>
        <w:numPr>
          <w:ilvl w:val="1"/>
          <w:numId w:val="35"/>
        </w:numPr>
        <w:ind w:firstLineChars="0"/>
        <w:rPr>
          <w:rFonts w:eastAsiaTheme="minorEastAsia"/>
          <w:lang w:val="en-US" w:eastAsia="zh-CN"/>
        </w:rPr>
      </w:pPr>
      <w:r w:rsidRPr="005641AA">
        <w:rPr>
          <w:rFonts w:eastAsiaTheme="minorEastAsia" w:hint="eastAsia"/>
          <w:lang w:val="en-US" w:eastAsia="zh-CN"/>
        </w:rPr>
        <w:t>R</w:t>
      </w:r>
      <w:r w:rsidRPr="005641AA">
        <w:rPr>
          <w:rFonts w:eastAsiaTheme="minorEastAsia"/>
          <w:lang w:val="en-US" w:eastAsia="zh-CN"/>
        </w:rPr>
        <w:t xml:space="preserve">AN4 agreed </w:t>
      </w:r>
      <w:r w:rsidR="0079440C" w:rsidRPr="005641AA">
        <w:rPr>
          <w:rFonts w:eastAsiaTheme="minorEastAsia"/>
          <w:lang w:val="en-US" w:eastAsia="zh-CN"/>
        </w:rPr>
        <w:t xml:space="preserve">Not to introduce the intra-frequency de-activated </w:t>
      </w:r>
      <w:proofErr w:type="spellStart"/>
      <w:r w:rsidR="0079440C" w:rsidRPr="005641AA">
        <w:rPr>
          <w:rFonts w:eastAsiaTheme="minorEastAsia"/>
          <w:lang w:val="en-US" w:eastAsia="zh-CN"/>
        </w:rPr>
        <w:t>Scell</w:t>
      </w:r>
      <w:proofErr w:type="spellEnd"/>
      <w:r w:rsidR="0079440C" w:rsidRPr="005641AA">
        <w:rPr>
          <w:rFonts w:eastAsiaTheme="minorEastAsia"/>
          <w:lang w:val="en-US" w:eastAsia="zh-CN"/>
        </w:rPr>
        <w:t xml:space="preserve"> measurement requirement with MG</w:t>
      </w:r>
      <w:r w:rsidRPr="005641AA">
        <w:rPr>
          <w:rFonts w:eastAsiaTheme="minorEastAsia"/>
          <w:lang w:val="en-US" w:eastAsia="zh-CN"/>
        </w:rPr>
        <w:t xml:space="preserve">. And </w:t>
      </w:r>
      <w:r>
        <w:rPr>
          <w:rFonts w:eastAsiaTheme="minorEastAsia"/>
          <w:lang w:val="en-US" w:eastAsia="zh-CN"/>
        </w:rPr>
        <w:t>l</w:t>
      </w:r>
      <w:r w:rsidR="0079440C" w:rsidRPr="005641AA">
        <w:rPr>
          <w:rFonts w:eastAsiaTheme="minorEastAsia"/>
          <w:lang w:val="en-US" w:eastAsia="zh-CN"/>
        </w:rPr>
        <w:t xml:space="preserve">egacy </w:t>
      </w:r>
      <w:proofErr w:type="spellStart"/>
      <w:r w:rsidR="0079440C" w:rsidRPr="005641AA">
        <w:rPr>
          <w:rFonts w:eastAsiaTheme="minorEastAsia"/>
          <w:lang w:val="en-US" w:eastAsia="zh-CN"/>
        </w:rPr>
        <w:t>SCell</w:t>
      </w:r>
      <w:proofErr w:type="spellEnd"/>
      <w:r w:rsidR="0079440C" w:rsidRPr="005641AA">
        <w:rPr>
          <w:rFonts w:eastAsiaTheme="minorEastAsia"/>
          <w:lang w:val="en-US" w:eastAsia="zh-CN"/>
        </w:rPr>
        <w:t xml:space="preserve"> deactivation delay can be reused in high speed train scenario</w:t>
      </w:r>
    </w:p>
    <w:p w14:paraId="65F9AB64" w14:textId="134AEBB9" w:rsidR="005641AA" w:rsidRDefault="0079440C" w:rsidP="005641AA">
      <w:pPr>
        <w:pStyle w:val="affd"/>
        <w:numPr>
          <w:ilvl w:val="1"/>
          <w:numId w:val="35"/>
        </w:numPr>
        <w:ind w:firstLineChars="0"/>
        <w:rPr>
          <w:rFonts w:eastAsiaTheme="minorEastAsia"/>
          <w:lang w:val="en-US" w:eastAsia="zh-CN"/>
        </w:rPr>
      </w:pPr>
      <w:r w:rsidRPr="005641AA">
        <w:rPr>
          <w:rFonts w:eastAsiaTheme="minorEastAsia"/>
          <w:lang w:val="en-US" w:eastAsia="zh-CN"/>
        </w:rPr>
        <w:t xml:space="preserve">FFS whether legacy </w:t>
      </w:r>
      <w:proofErr w:type="spellStart"/>
      <w:r w:rsidRPr="005641AA">
        <w:rPr>
          <w:rFonts w:eastAsiaTheme="minorEastAsia"/>
          <w:lang w:val="en-US" w:eastAsia="zh-CN"/>
        </w:rPr>
        <w:t>SCell</w:t>
      </w:r>
      <w:proofErr w:type="spellEnd"/>
      <w:r w:rsidRPr="005641AA">
        <w:rPr>
          <w:rFonts w:eastAsiaTheme="minorEastAsia"/>
          <w:lang w:val="en-US" w:eastAsia="zh-CN"/>
        </w:rPr>
        <w:t xml:space="preserve"> activation delay can be reused in high speed scenario</w:t>
      </w:r>
    </w:p>
    <w:p w14:paraId="5E8832E2" w14:textId="60FBBACF" w:rsidR="00E8534D" w:rsidRDefault="00B273E4" w:rsidP="00B273E4">
      <w:pPr>
        <w:jc w:val="both"/>
        <w:rPr>
          <w:lang w:val="en-US" w:eastAsia="zh-TW"/>
        </w:rPr>
      </w:pPr>
      <w:r>
        <w:rPr>
          <w:lang w:val="en-US" w:eastAsia="zh-TW"/>
        </w:rPr>
        <w:t>C</w:t>
      </w:r>
      <w:r w:rsidRPr="00B273E4">
        <w:rPr>
          <w:lang w:val="en-US" w:eastAsia="zh-TW"/>
        </w:rPr>
        <w:t xml:space="preserve">onsidering </w:t>
      </w:r>
      <w:proofErr w:type="spellStart"/>
      <w:r w:rsidR="009A57EA">
        <w:rPr>
          <w:lang w:val="en-US" w:eastAsia="zh-TW"/>
        </w:rPr>
        <w:t>SC</w:t>
      </w:r>
      <w:r w:rsidR="00E8534D">
        <w:rPr>
          <w:lang w:val="en-US" w:eastAsia="zh-TW"/>
        </w:rPr>
        <w:t>ell</w:t>
      </w:r>
      <w:proofErr w:type="spellEnd"/>
      <w:r w:rsidR="00E8534D">
        <w:rPr>
          <w:lang w:val="en-US" w:eastAsia="zh-TW"/>
        </w:rPr>
        <w:t xml:space="preserve"> activation delay </w:t>
      </w:r>
      <w:r>
        <w:rPr>
          <w:lang w:val="en-US" w:eastAsia="zh-TW"/>
        </w:rPr>
        <w:t>includes</w:t>
      </w:r>
      <w:r w:rsidR="00E8534D">
        <w:rPr>
          <w:lang w:val="en-US" w:eastAsia="zh-TW"/>
        </w:rPr>
        <w:t xml:space="preserve"> HARQ processing time, availability of required reference signals and CSI reporting </w:t>
      </w:r>
      <w:proofErr w:type="spellStart"/>
      <w:proofErr w:type="gramStart"/>
      <w:r w:rsidR="00E8534D">
        <w:rPr>
          <w:lang w:val="en-US" w:eastAsia="zh-TW"/>
        </w:rPr>
        <w:t>time</w:t>
      </w:r>
      <w:r>
        <w:rPr>
          <w:lang w:val="en-US" w:eastAsia="zh-TW"/>
        </w:rPr>
        <w:t>,</w:t>
      </w:r>
      <w:r w:rsidRPr="00B273E4">
        <w:rPr>
          <w:lang w:val="en-US" w:eastAsia="zh-TW"/>
        </w:rPr>
        <w:t>we</w:t>
      </w:r>
      <w:proofErr w:type="spellEnd"/>
      <w:proofErr w:type="gramEnd"/>
      <w:r w:rsidRPr="00B273E4">
        <w:rPr>
          <w:lang w:val="en-US" w:eastAsia="zh-TW"/>
        </w:rPr>
        <w:t xml:space="preserve"> think, </w:t>
      </w:r>
      <w:r>
        <w:rPr>
          <w:lang w:val="en-US" w:eastAsia="zh-TW"/>
        </w:rPr>
        <w:t>t</w:t>
      </w:r>
      <w:r w:rsidR="009A57EA">
        <w:rPr>
          <w:lang w:val="en-US" w:eastAsia="zh-TW"/>
        </w:rPr>
        <w:t xml:space="preserve">he bottle neck of </w:t>
      </w:r>
      <w:r w:rsidR="00E8534D">
        <w:rPr>
          <w:lang w:val="en-US" w:eastAsia="zh-TW"/>
        </w:rPr>
        <w:t xml:space="preserve">activation delay </w:t>
      </w:r>
      <w:r w:rsidR="009A57EA">
        <w:rPr>
          <w:lang w:val="en-US" w:eastAsia="zh-TW"/>
        </w:rPr>
        <w:t xml:space="preserve">would be </w:t>
      </w:r>
      <w:r>
        <w:rPr>
          <w:lang w:val="en-US" w:eastAsia="zh-TW"/>
        </w:rPr>
        <w:t>acquiring first available</w:t>
      </w:r>
      <w:r w:rsidR="009A57EA">
        <w:rPr>
          <w:lang w:val="en-US" w:eastAsia="zh-TW"/>
        </w:rPr>
        <w:t xml:space="preserve"> reference signals, which depends on the SMTC or CSI-RS period configuration. </w:t>
      </w:r>
      <w:r>
        <w:rPr>
          <w:lang w:val="en-US" w:eastAsia="zh-TW"/>
        </w:rPr>
        <w:t>It can be maintained by network i</w:t>
      </w:r>
      <w:r w:rsidR="00E8534D">
        <w:rPr>
          <w:lang w:val="en-US" w:eastAsia="zh-TW"/>
        </w:rPr>
        <w:t xml:space="preserve">f the SMTC and CSI-RS period are configured properly. </w:t>
      </w:r>
      <w:r w:rsidRPr="00B273E4">
        <w:rPr>
          <w:lang w:val="en-US" w:eastAsia="zh-TW"/>
        </w:rPr>
        <w:t>I</w:t>
      </w:r>
      <w:r w:rsidRPr="00B273E4">
        <w:rPr>
          <w:rFonts w:hint="eastAsia"/>
          <w:lang w:val="en-US" w:eastAsia="zh-TW"/>
        </w:rPr>
        <w:t>n</w:t>
      </w:r>
      <w:r>
        <w:rPr>
          <w:lang w:val="en-US" w:eastAsia="zh-TW"/>
        </w:rPr>
        <w:t xml:space="preserve"> this case, there exists no specification impact.</w:t>
      </w:r>
    </w:p>
    <w:p w14:paraId="09654372" w14:textId="15B36D60" w:rsidR="00B273E4" w:rsidRPr="00B273E4" w:rsidRDefault="001D504E" w:rsidP="00B273E4">
      <w:pPr>
        <w:jc w:val="both"/>
        <w:rPr>
          <w:bCs/>
          <w:lang w:eastAsia="en-GB"/>
        </w:rPr>
      </w:pPr>
      <w:r w:rsidRPr="001D504E">
        <w:rPr>
          <w:bCs/>
          <w:lang w:eastAsia="en-GB"/>
        </w:rPr>
        <w:t xml:space="preserve">We don’t see the urgency of </w:t>
      </w:r>
      <w:r>
        <w:rPr>
          <w:bCs/>
          <w:lang w:eastAsia="en-GB"/>
        </w:rPr>
        <w:t xml:space="preserve">spefic </w:t>
      </w:r>
      <w:r w:rsidRPr="001D504E">
        <w:rPr>
          <w:bCs/>
          <w:lang w:eastAsia="en-GB"/>
        </w:rPr>
        <w:t xml:space="preserve">enhancement on Scell activation delay for HST at this stage. </w:t>
      </w:r>
      <w:r w:rsidR="00B273E4" w:rsidRPr="00E8534D">
        <w:rPr>
          <w:bCs/>
          <w:lang w:eastAsia="en-GB"/>
        </w:rPr>
        <w:t xml:space="preserve">Whether to use legacy </w:t>
      </w:r>
      <w:proofErr w:type="spellStart"/>
      <w:r w:rsidR="00B273E4" w:rsidRPr="00E8534D">
        <w:rPr>
          <w:bCs/>
          <w:lang w:eastAsia="en-GB"/>
        </w:rPr>
        <w:t>SCell</w:t>
      </w:r>
      <w:proofErr w:type="spellEnd"/>
      <w:r w:rsidR="00B273E4" w:rsidRPr="00E8534D">
        <w:rPr>
          <w:bCs/>
          <w:lang w:eastAsia="en-GB"/>
        </w:rPr>
        <w:t xml:space="preserve"> activation delay or follow the efficient SCell activation in Rel17</w:t>
      </w:r>
      <w:r w:rsidR="00B273E4">
        <w:rPr>
          <w:bCs/>
          <w:lang w:eastAsia="en-GB"/>
        </w:rPr>
        <w:t xml:space="preserve">, have also been discussed in last meeting. </w:t>
      </w:r>
      <w:r w:rsidR="00B273E4" w:rsidRPr="00E8534D">
        <w:rPr>
          <w:bCs/>
          <w:lang w:eastAsia="en-GB"/>
        </w:rPr>
        <w:t xml:space="preserve">As </w:t>
      </w:r>
      <w:r w:rsidR="00B273E4" w:rsidRPr="00557EE7">
        <w:rPr>
          <w:bCs/>
          <w:lang w:eastAsia="en-GB"/>
        </w:rPr>
        <w:t>efficient SCell activation</w:t>
      </w:r>
      <w:r w:rsidR="00B273E4" w:rsidRPr="00E8534D">
        <w:rPr>
          <w:bCs/>
          <w:lang w:eastAsia="en-GB"/>
        </w:rPr>
        <w:t xml:space="preserve"> is being discussed in RAN1 in R17 MR-DC work item, </w:t>
      </w:r>
      <w:r w:rsidR="00B273E4">
        <w:rPr>
          <w:bCs/>
          <w:lang w:eastAsia="en-GB"/>
        </w:rPr>
        <w:t xml:space="preserve">it aims at the enhancement of normal operation. </w:t>
      </w:r>
      <w:r>
        <w:rPr>
          <w:bCs/>
          <w:lang w:eastAsia="en-GB"/>
        </w:rPr>
        <w:t>W</w:t>
      </w:r>
      <w:proofErr w:type="spellStart"/>
      <w:r>
        <w:rPr>
          <w:lang w:val="en-US" w:eastAsia="zh-TW"/>
        </w:rPr>
        <w:t>e</w:t>
      </w:r>
      <w:proofErr w:type="spellEnd"/>
      <w:r>
        <w:rPr>
          <w:lang w:val="en-US" w:eastAsia="zh-TW"/>
        </w:rPr>
        <w:t xml:space="preserve"> can look inside further on whether reused the outcome of Rel17</w:t>
      </w:r>
      <w:r w:rsidR="00B273E4">
        <w:rPr>
          <w:rFonts w:eastAsiaTheme="minorEastAsia"/>
          <w:snapToGrid w:val="0"/>
          <w:sz w:val="21"/>
          <w:szCs w:val="21"/>
          <w:lang w:val="en-US" w:eastAsia="zh-CN"/>
        </w:rPr>
        <w:t xml:space="preserve"> </w:t>
      </w:r>
      <w:r w:rsidRPr="00E8534D">
        <w:rPr>
          <w:bCs/>
          <w:lang w:eastAsia="en-GB"/>
        </w:rPr>
        <w:t>efficient SCell activation</w:t>
      </w:r>
      <w:r>
        <w:rPr>
          <w:bCs/>
          <w:lang w:eastAsia="en-GB"/>
        </w:rPr>
        <w:t xml:space="preserve">, </w:t>
      </w:r>
      <w:r>
        <w:rPr>
          <w:lang w:eastAsia="zh-TW"/>
        </w:rPr>
        <w:t>i</w:t>
      </w:r>
      <w:r>
        <w:rPr>
          <w:lang w:val="en-US" w:eastAsia="zh-TW"/>
        </w:rPr>
        <w:t xml:space="preserve">f concluded, </w:t>
      </w:r>
      <w:r>
        <w:rPr>
          <w:bCs/>
          <w:lang w:eastAsia="en-GB"/>
        </w:rPr>
        <w:t>at a later stage.</w:t>
      </w:r>
    </w:p>
    <w:p w14:paraId="0F0D9ABD" w14:textId="4F4D9C52" w:rsidR="001D504E" w:rsidRPr="001D504E" w:rsidRDefault="001D504E" w:rsidP="00557EE7">
      <w:pPr>
        <w:rPr>
          <w:rFonts w:eastAsiaTheme="minorEastAsia"/>
          <w:b/>
          <w:bCs/>
          <w:lang w:val="en-US" w:eastAsia="zh-CN"/>
        </w:rPr>
      </w:pPr>
      <w:r w:rsidRPr="001D504E">
        <w:rPr>
          <w:rFonts w:eastAsiaTheme="minorEastAsia" w:hint="eastAsia"/>
          <w:b/>
          <w:bCs/>
          <w:lang w:val="en-US" w:eastAsia="zh-CN"/>
        </w:rPr>
        <w:t>O</w:t>
      </w:r>
      <w:r w:rsidRPr="001D504E">
        <w:rPr>
          <w:rFonts w:eastAsiaTheme="minorEastAsia"/>
          <w:b/>
          <w:bCs/>
          <w:lang w:val="en-US" w:eastAsia="zh-CN"/>
        </w:rPr>
        <w:t xml:space="preserve">bservation 1: </w:t>
      </w:r>
      <w:r w:rsidRPr="001D504E">
        <w:rPr>
          <w:b/>
          <w:bCs/>
          <w:lang w:eastAsia="en-GB"/>
        </w:rPr>
        <w:t xml:space="preserve">Don’t see the urgency of </w:t>
      </w:r>
      <w:r w:rsidR="0079006B" w:rsidRPr="001D504E">
        <w:rPr>
          <w:b/>
          <w:bCs/>
          <w:lang w:eastAsia="en-GB"/>
        </w:rPr>
        <w:t>spe</w:t>
      </w:r>
      <w:r w:rsidR="0079006B">
        <w:rPr>
          <w:b/>
          <w:bCs/>
          <w:lang w:eastAsia="en-GB"/>
        </w:rPr>
        <w:t>ci</w:t>
      </w:r>
      <w:r w:rsidR="0079006B" w:rsidRPr="001D504E">
        <w:rPr>
          <w:b/>
          <w:bCs/>
          <w:lang w:eastAsia="en-GB"/>
        </w:rPr>
        <w:t xml:space="preserve">fic </w:t>
      </w:r>
      <w:r w:rsidRPr="001D504E">
        <w:rPr>
          <w:b/>
          <w:bCs/>
          <w:lang w:eastAsia="en-GB"/>
        </w:rPr>
        <w:t>enhancement on Scell activation delay for HST.</w:t>
      </w:r>
    </w:p>
    <w:p w14:paraId="3C41DEA4" w14:textId="4205D7BA" w:rsidR="00557EE7" w:rsidRPr="00146517" w:rsidRDefault="001D504E" w:rsidP="00146517">
      <w:pPr>
        <w:rPr>
          <w:rFonts w:eastAsiaTheme="minorEastAsia"/>
          <w:b/>
          <w:bCs/>
          <w:lang w:val="en-US" w:eastAsia="zh-CN"/>
        </w:rPr>
      </w:pPr>
      <w:r w:rsidRPr="001D504E">
        <w:rPr>
          <w:rFonts w:eastAsiaTheme="minorEastAsia" w:hint="eastAsia"/>
          <w:b/>
          <w:bCs/>
          <w:lang w:val="en-US" w:eastAsia="zh-CN"/>
        </w:rPr>
        <w:t>P</w:t>
      </w:r>
      <w:r w:rsidRPr="001D504E">
        <w:rPr>
          <w:rFonts w:eastAsiaTheme="minorEastAsia"/>
          <w:b/>
          <w:bCs/>
          <w:lang w:val="en-US" w:eastAsia="zh-CN"/>
        </w:rPr>
        <w:t xml:space="preserve">roposal </w:t>
      </w:r>
      <w:r w:rsidR="003745CB">
        <w:rPr>
          <w:rFonts w:eastAsiaTheme="minorEastAsia"/>
          <w:b/>
          <w:bCs/>
          <w:lang w:val="en-US" w:eastAsia="zh-CN"/>
        </w:rPr>
        <w:t>2</w:t>
      </w:r>
      <w:r w:rsidRPr="001D504E">
        <w:rPr>
          <w:rFonts w:eastAsiaTheme="minorEastAsia"/>
          <w:b/>
          <w:bCs/>
          <w:lang w:val="en-US" w:eastAsia="zh-CN"/>
        </w:rPr>
        <w:t xml:space="preserve">: </w:t>
      </w:r>
      <w:r>
        <w:rPr>
          <w:rFonts w:eastAsiaTheme="minorEastAsia"/>
          <w:b/>
          <w:bCs/>
          <w:lang w:val="en-US" w:eastAsia="zh-CN"/>
        </w:rPr>
        <w:t>L</w:t>
      </w:r>
      <w:r w:rsidRPr="001D504E">
        <w:rPr>
          <w:rFonts w:eastAsiaTheme="minorEastAsia"/>
          <w:b/>
          <w:bCs/>
          <w:lang w:val="en-US" w:eastAsia="zh-CN"/>
        </w:rPr>
        <w:t xml:space="preserve">egacy </w:t>
      </w:r>
      <w:proofErr w:type="spellStart"/>
      <w:r w:rsidRPr="001D504E">
        <w:rPr>
          <w:rFonts w:eastAsiaTheme="minorEastAsia"/>
          <w:b/>
          <w:bCs/>
          <w:lang w:val="en-US" w:eastAsia="zh-CN"/>
        </w:rPr>
        <w:t>SCell</w:t>
      </w:r>
      <w:proofErr w:type="spellEnd"/>
      <w:r w:rsidRPr="001D504E">
        <w:rPr>
          <w:rFonts w:eastAsiaTheme="minorEastAsia"/>
          <w:b/>
          <w:bCs/>
          <w:lang w:val="en-US" w:eastAsia="zh-CN"/>
        </w:rPr>
        <w:t xml:space="preserve"> activation delay can be reused in high speed scenario</w:t>
      </w:r>
      <w:r>
        <w:rPr>
          <w:rFonts w:eastAsiaTheme="minorEastAsia"/>
          <w:b/>
          <w:bCs/>
          <w:lang w:val="en-US" w:eastAsia="zh-CN"/>
        </w:rPr>
        <w:t xml:space="preserve">, not precluding any further enhancement after any conclusion of </w:t>
      </w:r>
      <w:r w:rsidRPr="001D504E">
        <w:rPr>
          <w:rFonts w:eastAsiaTheme="minorEastAsia"/>
          <w:b/>
          <w:bCs/>
          <w:lang w:val="en-US" w:eastAsia="zh-CN"/>
        </w:rPr>
        <w:t xml:space="preserve">Rel17 efficient </w:t>
      </w:r>
      <w:proofErr w:type="spellStart"/>
      <w:r w:rsidRPr="001D504E">
        <w:rPr>
          <w:rFonts w:eastAsiaTheme="minorEastAsia"/>
          <w:b/>
          <w:bCs/>
          <w:lang w:val="en-US" w:eastAsia="zh-CN"/>
        </w:rPr>
        <w:t>SCell</w:t>
      </w:r>
      <w:proofErr w:type="spellEnd"/>
      <w:r w:rsidRPr="001D504E">
        <w:rPr>
          <w:rFonts w:eastAsiaTheme="minorEastAsia"/>
          <w:b/>
          <w:bCs/>
          <w:lang w:val="en-US" w:eastAsia="zh-CN"/>
        </w:rPr>
        <w:t xml:space="preserve"> activation</w:t>
      </w:r>
      <w:r w:rsidR="0079006B" w:rsidRPr="0079006B">
        <w:rPr>
          <w:rFonts w:eastAsiaTheme="minorEastAsia"/>
          <w:b/>
          <w:bCs/>
          <w:lang w:val="en-US" w:eastAsia="zh-CN"/>
        </w:rPr>
        <w:t xml:space="preserve"> </w:t>
      </w:r>
      <w:r w:rsidR="0079006B">
        <w:rPr>
          <w:rFonts w:eastAsiaTheme="minorEastAsia"/>
          <w:b/>
          <w:bCs/>
          <w:lang w:val="en-US" w:eastAsia="zh-CN"/>
        </w:rPr>
        <w:t xml:space="preserve">in </w:t>
      </w:r>
      <w:proofErr w:type="gramStart"/>
      <w:r w:rsidR="0079006B">
        <w:rPr>
          <w:rFonts w:eastAsiaTheme="minorEastAsia"/>
          <w:b/>
          <w:bCs/>
          <w:lang w:val="en-US" w:eastAsia="zh-CN"/>
        </w:rPr>
        <w:t>future.</w:t>
      </w:r>
      <w:r>
        <w:rPr>
          <w:rFonts w:eastAsiaTheme="minorEastAsia"/>
          <w:b/>
          <w:bCs/>
          <w:lang w:val="en-US" w:eastAsia="zh-CN"/>
        </w:rPr>
        <w:t>.</w:t>
      </w:r>
      <w:proofErr w:type="gramEnd"/>
    </w:p>
    <w:p w14:paraId="33B4F579" w14:textId="1AA21007" w:rsidR="005641AA" w:rsidRPr="003745CB" w:rsidRDefault="005641AA" w:rsidP="003745CB">
      <w:pPr>
        <w:pStyle w:val="affd"/>
        <w:numPr>
          <w:ilvl w:val="0"/>
          <w:numId w:val="35"/>
        </w:numPr>
        <w:ind w:firstLineChars="0"/>
        <w:rPr>
          <w:rFonts w:eastAsiaTheme="minorEastAsia"/>
          <w:lang w:val="en-US" w:eastAsia="zh-CN"/>
        </w:rPr>
      </w:pPr>
      <w:r w:rsidRPr="003745CB">
        <w:rPr>
          <w:rFonts w:eastAsiaTheme="minorEastAsia" w:hint="eastAsia"/>
          <w:lang w:val="en-US" w:eastAsia="zh-CN"/>
        </w:rPr>
        <w:t>F</w:t>
      </w:r>
      <w:r w:rsidRPr="003745CB">
        <w:rPr>
          <w:rFonts w:eastAsiaTheme="minorEastAsia"/>
          <w:lang w:val="en-US" w:eastAsia="zh-CN"/>
        </w:rPr>
        <w:t xml:space="preserve">or </w:t>
      </w:r>
      <w:r w:rsidRPr="005641AA">
        <w:rPr>
          <w:rFonts w:eastAsiaTheme="minorEastAsia"/>
          <w:lang w:val="en-US" w:eastAsia="zh-CN"/>
        </w:rPr>
        <w:t>inter-frequency measurement enhancement</w:t>
      </w:r>
      <w:r>
        <w:rPr>
          <w:rFonts w:eastAsiaTheme="minorEastAsia"/>
          <w:lang w:val="en-US" w:eastAsia="zh-CN"/>
        </w:rPr>
        <w:t xml:space="preserve"> in HST, </w:t>
      </w:r>
    </w:p>
    <w:p w14:paraId="5476E78E" w14:textId="77777777" w:rsidR="00415077" w:rsidRPr="003745CB" w:rsidRDefault="0079440C" w:rsidP="003745CB">
      <w:pPr>
        <w:pStyle w:val="affd"/>
        <w:numPr>
          <w:ilvl w:val="0"/>
          <w:numId w:val="42"/>
        </w:numPr>
        <w:ind w:firstLineChars="0"/>
        <w:rPr>
          <w:rFonts w:eastAsiaTheme="minorEastAsia"/>
          <w:lang w:val="en-US" w:eastAsia="zh-CN"/>
        </w:rPr>
      </w:pPr>
      <w:r w:rsidRPr="003745CB">
        <w:rPr>
          <w:rFonts w:eastAsiaTheme="minorEastAsia"/>
          <w:lang w:val="en-US" w:eastAsia="zh-CN"/>
        </w:rPr>
        <w:t>FFS whether to discuss inter-frequency measurement enhancement under high speed scenario</w:t>
      </w:r>
    </w:p>
    <w:p w14:paraId="2EBCDA20" w14:textId="6F04DDF8" w:rsidR="00D04E30" w:rsidRDefault="003745CB" w:rsidP="00146517">
      <w:pPr>
        <w:jc w:val="both"/>
      </w:pPr>
      <w:r>
        <w:t>Actually,</w:t>
      </w:r>
      <w:r w:rsidR="00D04E30">
        <w:t xml:space="preserve"> </w:t>
      </w:r>
      <w:r w:rsidR="000F1149">
        <w:t xml:space="preserve">whether to enhance </w:t>
      </w:r>
      <w:r w:rsidR="00D04E30">
        <w:t xml:space="preserve">inter-frequency measurement </w:t>
      </w:r>
      <w:r w:rsidR="000F1149">
        <w:t xml:space="preserve">in HST depends on network deployment. Single frequency network </w:t>
      </w:r>
      <w:r w:rsidR="00146517">
        <w:t xml:space="preserve">would usually </w:t>
      </w:r>
      <w:r w:rsidR="00D04E30">
        <w:t>be facilitated</w:t>
      </w:r>
      <w:r w:rsidR="00146517">
        <w:t xml:space="preserve"> for HST deployment, where intra-frequency measurement seems enough for HST mobility. Meanwhile, NR inter-frequency measurement could happen with s</w:t>
      </w:r>
      <w:r w:rsidR="00146517" w:rsidRPr="00146517">
        <w:t>mall</w:t>
      </w:r>
      <w:r w:rsidR="00146517">
        <w:t>er</w:t>
      </w:r>
      <w:r w:rsidR="00146517" w:rsidRPr="00146517">
        <w:t xml:space="preserve"> probability</w:t>
      </w:r>
      <w:r w:rsidR="00146517">
        <w:t xml:space="preserve"> than inter-RAT measurement. Considering no strong demand, we do not see the necessarily of</w:t>
      </w:r>
      <w:r w:rsidR="00146517" w:rsidRPr="00146517">
        <w:rPr>
          <w:rFonts w:eastAsiaTheme="minorEastAsia"/>
          <w:lang w:val="en-US" w:eastAsia="zh-CN"/>
        </w:rPr>
        <w:t xml:space="preserve"> </w:t>
      </w:r>
      <w:r w:rsidR="00146517" w:rsidRPr="005641AA">
        <w:rPr>
          <w:rFonts w:eastAsiaTheme="minorEastAsia"/>
          <w:lang w:val="en-US" w:eastAsia="zh-CN"/>
        </w:rPr>
        <w:t>inter-frequency measurement</w:t>
      </w:r>
      <w:r w:rsidR="00146517" w:rsidRPr="00146517">
        <w:t xml:space="preserve"> enhancement </w:t>
      </w:r>
      <w:r w:rsidR="00146517">
        <w:t xml:space="preserve">in HST at this moment. </w:t>
      </w:r>
    </w:p>
    <w:p w14:paraId="517BBCFE" w14:textId="563BA2D4" w:rsidR="0069754A" w:rsidRPr="0005638E" w:rsidRDefault="00164EBE" w:rsidP="00146517">
      <w:pPr>
        <w:pStyle w:val="ae"/>
      </w:pPr>
      <w:r>
        <w:t xml:space="preserve">Proposal </w:t>
      </w:r>
      <w:r w:rsidR="00146517">
        <w:t>3</w:t>
      </w:r>
      <w:r>
        <w:t xml:space="preserve">: </w:t>
      </w:r>
      <w:r w:rsidR="00146517">
        <w:t xml:space="preserve">No enhancement for </w:t>
      </w:r>
      <w:r>
        <w:t>inter-frequency measurement requirements in HST.</w:t>
      </w:r>
    </w:p>
    <w:p w14:paraId="06C92962" w14:textId="77777777" w:rsidR="00712CC1" w:rsidRPr="00B7162C" w:rsidRDefault="00712CC1" w:rsidP="00712CC1">
      <w:pPr>
        <w:pStyle w:val="10"/>
        <w:numPr>
          <w:ilvl w:val="0"/>
          <w:numId w:val="10"/>
        </w:numPr>
        <w:pBdr>
          <w:top w:val="single" w:sz="12" w:space="2" w:color="auto"/>
        </w:pBdr>
        <w:jc w:val="both"/>
        <w:rPr>
          <w:sz w:val="32"/>
        </w:rPr>
      </w:pPr>
      <w:r w:rsidRPr="00B7162C">
        <w:rPr>
          <w:rFonts w:hint="eastAsia"/>
          <w:sz w:val="32"/>
        </w:rPr>
        <w:t>Conclusion</w:t>
      </w:r>
    </w:p>
    <w:p w14:paraId="6C4A9769" w14:textId="0FF5B896" w:rsidR="0095452F" w:rsidRDefault="005D4A3C" w:rsidP="0095452F">
      <w:pPr>
        <w:jc w:val="both"/>
        <w:rPr>
          <w:rFonts w:cs="v4.2.0"/>
          <w:lang w:val="en-US" w:eastAsia="zh-CN"/>
        </w:rPr>
      </w:pPr>
      <w:r>
        <w:rPr>
          <w:rFonts w:cs="v4.2.0"/>
          <w:lang w:val="en-US" w:eastAsia="zh-CN"/>
        </w:rPr>
        <w:t>In this contribution</w:t>
      </w:r>
      <w:r w:rsidR="007A79D6">
        <w:rPr>
          <w:rFonts w:cs="v4.2.0"/>
          <w:lang w:val="en-US" w:eastAsia="zh-CN"/>
        </w:rPr>
        <w:t xml:space="preserve">, </w:t>
      </w:r>
      <w:r w:rsidR="009F0785">
        <w:rPr>
          <w:rFonts w:cs="v4.2.0"/>
          <w:lang w:val="en-US" w:eastAsia="zh-CN"/>
        </w:rPr>
        <w:t xml:space="preserve">we provide initial discussion on </w:t>
      </w:r>
      <w:r w:rsidR="003B05C5">
        <w:rPr>
          <w:rFonts w:cs="v4.2.0"/>
          <w:lang w:val="en-US" w:eastAsia="zh-CN"/>
        </w:rPr>
        <w:t>R17 HST enhancement in FR1. After discussion the following conclusions are made:</w:t>
      </w:r>
    </w:p>
    <w:p w14:paraId="5653F38D" w14:textId="77777777" w:rsidR="00146517" w:rsidRPr="003745CB" w:rsidRDefault="00146517" w:rsidP="00146517">
      <w:pPr>
        <w:pStyle w:val="ae"/>
        <w:rPr>
          <w:rFonts w:eastAsiaTheme="minorEastAsia"/>
          <w:bCs w:val="0"/>
          <w:lang w:eastAsia="zh-CN"/>
        </w:rPr>
      </w:pPr>
      <w:r w:rsidRPr="003745CB">
        <w:rPr>
          <w:rFonts w:eastAsiaTheme="minorEastAsia" w:hint="eastAsia"/>
          <w:bCs w:val="0"/>
          <w:lang w:eastAsia="zh-CN"/>
        </w:rPr>
        <w:t>P</w:t>
      </w:r>
      <w:r w:rsidRPr="003745CB">
        <w:rPr>
          <w:rFonts w:eastAsiaTheme="minorEastAsia"/>
          <w:bCs w:val="0"/>
          <w:lang w:eastAsia="zh-CN"/>
        </w:rPr>
        <w:t xml:space="preserve">roposal 1: </w:t>
      </w:r>
      <w:r>
        <w:rPr>
          <w:rFonts w:eastAsiaTheme="minorEastAsia"/>
          <w:bCs w:val="0"/>
          <w:lang w:eastAsia="zh-CN"/>
        </w:rPr>
        <w:t xml:space="preserve">Prefer option 1 that </w:t>
      </w:r>
      <w:r w:rsidRPr="00583498">
        <w:rPr>
          <w:rFonts w:eastAsiaTheme="minorEastAsia"/>
          <w:snapToGrid w:val="0"/>
          <w:sz w:val="21"/>
          <w:szCs w:val="21"/>
          <w:lang w:eastAsia="zh-CN"/>
        </w:rPr>
        <w:t xml:space="preserve">similar enhancement to </w:t>
      </w:r>
      <w:proofErr w:type="spellStart"/>
      <w:r w:rsidRPr="00583498">
        <w:rPr>
          <w:rFonts w:eastAsiaTheme="minorEastAsia"/>
          <w:snapToGrid w:val="0"/>
          <w:sz w:val="21"/>
          <w:szCs w:val="21"/>
          <w:lang w:eastAsia="zh-CN"/>
        </w:rPr>
        <w:t>PCell</w:t>
      </w:r>
      <w:proofErr w:type="spellEnd"/>
      <w:r w:rsidRPr="00583498">
        <w:rPr>
          <w:rFonts w:eastAsiaTheme="minorEastAsia"/>
          <w:snapToGrid w:val="0"/>
          <w:sz w:val="21"/>
          <w:szCs w:val="21"/>
          <w:lang w:eastAsia="zh-CN"/>
        </w:rPr>
        <w:t xml:space="preserve"> measurement in R16 HST can be used as baseline for measurement period enhancement on deactivated </w:t>
      </w:r>
      <w:proofErr w:type="spellStart"/>
      <w:r w:rsidRPr="00583498">
        <w:rPr>
          <w:rFonts w:eastAsiaTheme="minorEastAsia"/>
          <w:snapToGrid w:val="0"/>
          <w:sz w:val="21"/>
          <w:szCs w:val="21"/>
          <w:lang w:eastAsia="zh-CN"/>
        </w:rPr>
        <w:t>Scell</w:t>
      </w:r>
      <w:proofErr w:type="spellEnd"/>
      <w:r w:rsidRPr="00583498">
        <w:rPr>
          <w:rFonts w:eastAsiaTheme="minorEastAsia"/>
          <w:snapToGrid w:val="0"/>
          <w:sz w:val="21"/>
          <w:szCs w:val="21"/>
          <w:lang w:eastAsia="zh-CN"/>
        </w:rPr>
        <w:t>.</w:t>
      </w:r>
    </w:p>
    <w:p w14:paraId="304EB10F" w14:textId="6D0ACEA0" w:rsidR="00146517" w:rsidRPr="001D504E" w:rsidRDefault="00146517" w:rsidP="00146517">
      <w:pPr>
        <w:rPr>
          <w:rFonts w:eastAsiaTheme="minorEastAsia"/>
          <w:b/>
          <w:bCs/>
          <w:lang w:val="en-US" w:eastAsia="zh-CN"/>
        </w:rPr>
      </w:pPr>
      <w:r w:rsidRPr="001D504E">
        <w:rPr>
          <w:rFonts w:eastAsiaTheme="minorEastAsia" w:hint="eastAsia"/>
          <w:b/>
          <w:bCs/>
          <w:lang w:val="en-US" w:eastAsia="zh-CN"/>
        </w:rPr>
        <w:t>O</w:t>
      </w:r>
      <w:r w:rsidRPr="001D504E">
        <w:rPr>
          <w:rFonts w:eastAsiaTheme="minorEastAsia"/>
          <w:b/>
          <w:bCs/>
          <w:lang w:val="en-US" w:eastAsia="zh-CN"/>
        </w:rPr>
        <w:t xml:space="preserve">bservation 1: </w:t>
      </w:r>
      <w:r w:rsidRPr="001D504E">
        <w:rPr>
          <w:b/>
          <w:bCs/>
          <w:lang w:eastAsia="en-GB"/>
        </w:rPr>
        <w:t>Don’t see the urgency of spe</w:t>
      </w:r>
      <w:r w:rsidR="0079006B">
        <w:rPr>
          <w:b/>
          <w:bCs/>
          <w:lang w:eastAsia="en-GB"/>
        </w:rPr>
        <w:t>ci</w:t>
      </w:r>
      <w:r w:rsidRPr="001D504E">
        <w:rPr>
          <w:b/>
          <w:bCs/>
          <w:lang w:eastAsia="en-GB"/>
        </w:rPr>
        <w:t>fic enhancement on Scell activation delay for HST.</w:t>
      </w:r>
    </w:p>
    <w:p w14:paraId="55EB47CB" w14:textId="680362E9" w:rsidR="00146517" w:rsidRDefault="00146517" w:rsidP="00146517">
      <w:pPr>
        <w:rPr>
          <w:rFonts w:eastAsiaTheme="minorEastAsia"/>
          <w:b/>
          <w:bCs/>
          <w:lang w:val="en-US" w:eastAsia="zh-CN"/>
        </w:rPr>
      </w:pPr>
      <w:r w:rsidRPr="001D504E">
        <w:rPr>
          <w:rFonts w:eastAsiaTheme="minorEastAsia" w:hint="eastAsia"/>
          <w:b/>
          <w:bCs/>
          <w:lang w:val="en-US" w:eastAsia="zh-CN"/>
        </w:rPr>
        <w:t>P</w:t>
      </w:r>
      <w:r w:rsidRPr="001D504E">
        <w:rPr>
          <w:rFonts w:eastAsiaTheme="minorEastAsia"/>
          <w:b/>
          <w:bCs/>
          <w:lang w:val="en-US" w:eastAsia="zh-CN"/>
        </w:rPr>
        <w:t xml:space="preserve">roposal </w:t>
      </w:r>
      <w:r>
        <w:rPr>
          <w:rFonts w:eastAsiaTheme="minorEastAsia"/>
          <w:b/>
          <w:bCs/>
          <w:lang w:val="en-US" w:eastAsia="zh-CN"/>
        </w:rPr>
        <w:t>2</w:t>
      </w:r>
      <w:r w:rsidRPr="001D504E">
        <w:rPr>
          <w:rFonts w:eastAsiaTheme="minorEastAsia"/>
          <w:b/>
          <w:bCs/>
          <w:lang w:val="en-US" w:eastAsia="zh-CN"/>
        </w:rPr>
        <w:t xml:space="preserve">: </w:t>
      </w:r>
      <w:r>
        <w:rPr>
          <w:rFonts w:eastAsiaTheme="minorEastAsia"/>
          <w:b/>
          <w:bCs/>
          <w:lang w:val="en-US" w:eastAsia="zh-CN"/>
        </w:rPr>
        <w:t>L</w:t>
      </w:r>
      <w:r w:rsidRPr="001D504E">
        <w:rPr>
          <w:rFonts w:eastAsiaTheme="minorEastAsia"/>
          <w:b/>
          <w:bCs/>
          <w:lang w:val="en-US" w:eastAsia="zh-CN"/>
        </w:rPr>
        <w:t xml:space="preserve">egacy </w:t>
      </w:r>
      <w:proofErr w:type="spellStart"/>
      <w:r w:rsidRPr="001D504E">
        <w:rPr>
          <w:rFonts w:eastAsiaTheme="minorEastAsia"/>
          <w:b/>
          <w:bCs/>
          <w:lang w:val="en-US" w:eastAsia="zh-CN"/>
        </w:rPr>
        <w:t>SCell</w:t>
      </w:r>
      <w:proofErr w:type="spellEnd"/>
      <w:r w:rsidRPr="001D504E">
        <w:rPr>
          <w:rFonts w:eastAsiaTheme="minorEastAsia"/>
          <w:b/>
          <w:bCs/>
          <w:lang w:val="en-US" w:eastAsia="zh-CN"/>
        </w:rPr>
        <w:t xml:space="preserve"> activation delay can be reused in high speed scenario</w:t>
      </w:r>
      <w:r>
        <w:rPr>
          <w:rFonts w:eastAsiaTheme="minorEastAsia"/>
          <w:b/>
          <w:bCs/>
          <w:lang w:val="en-US" w:eastAsia="zh-CN"/>
        </w:rPr>
        <w:t xml:space="preserve">, not precluding any further enhancement after any conclusion of </w:t>
      </w:r>
      <w:r w:rsidRPr="001D504E">
        <w:rPr>
          <w:rFonts w:eastAsiaTheme="minorEastAsia"/>
          <w:b/>
          <w:bCs/>
          <w:lang w:val="en-US" w:eastAsia="zh-CN"/>
        </w:rPr>
        <w:t xml:space="preserve">Rel17 efficient </w:t>
      </w:r>
      <w:proofErr w:type="spellStart"/>
      <w:r w:rsidRPr="001D504E">
        <w:rPr>
          <w:rFonts w:eastAsiaTheme="minorEastAsia"/>
          <w:b/>
          <w:bCs/>
          <w:lang w:val="en-US" w:eastAsia="zh-CN"/>
        </w:rPr>
        <w:t>SCell</w:t>
      </w:r>
      <w:proofErr w:type="spellEnd"/>
      <w:r w:rsidRPr="001D504E">
        <w:rPr>
          <w:rFonts w:eastAsiaTheme="minorEastAsia"/>
          <w:b/>
          <w:bCs/>
          <w:lang w:val="en-US" w:eastAsia="zh-CN"/>
        </w:rPr>
        <w:t xml:space="preserve"> activation</w:t>
      </w:r>
      <w:r w:rsidR="0079006B">
        <w:rPr>
          <w:rFonts w:eastAsiaTheme="minorEastAsia"/>
          <w:b/>
          <w:bCs/>
          <w:lang w:val="en-US" w:eastAsia="zh-CN"/>
        </w:rPr>
        <w:t xml:space="preserve"> in future</w:t>
      </w:r>
      <w:r>
        <w:rPr>
          <w:rFonts w:eastAsiaTheme="minorEastAsia"/>
          <w:b/>
          <w:bCs/>
          <w:lang w:val="en-US" w:eastAsia="zh-CN"/>
        </w:rPr>
        <w:t>.</w:t>
      </w:r>
    </w:p>
    <w:p w14:paraId="745A8884" w14:textId="7D1FA096" w:rsidR="00146517" w:rsidRPr="00146517" w:rsidRDefault="00146517" w:rsidP="00146517">
      <w:pPr>
        <w:pStyle w:val="ae"/>
      </w:pPr>
      <w:r>
        <w:t>Proposal 3: No enhancement for inter-frequency measurement requirements in HST.</w:t>
      </w:r>
    </w:p>
    <w:p w14:paraId="72E53931" w14:textId="77777777" w:rsidR="00712CC1" w:rsidRPr="00B7162C" w:rsidRDefault="00712CC1" w:rsidP="00712CC1">
      <w:pPr>
        <w:pStyle w:val="10"/>
        <w:pBdr>
          <w:top w:val="single" w:sz="12" w:space="2" w:color="auto"/>
        </w:pBdr>
        <w:jc w:val="both"/>
        <w:rPr>
          <w:sz w:val="32"/>
        </w:rPr>
      </w:pPr>
      <w:r w:rsidRPr="00B7162C">
        <w:rPr>
          <w:rFonts w:hint="eastAsia"/>
          <w:sz w:val="32"/>
        </w:rPr>
        <w:lastRenderedPageBreak/>
        <w:t>References</w:t>
      </w:r>
    </w:p>
    <w:p w14:paraId="3A855516" w14:textId="2CBD050C" w:rsidR="00E72EB1" w:rsidRPr="007571FB" w:rsidRDefault="007A68D8" w:rsidP="007571FB">
      <w:pPr>
        <w:pStyle w:val="affd"/>
        <w:numPr>
          <w:ilvl w:val="0"/>
          <w:numId w:val="31"/>
        </w:numPr>
        <w:ind w:firstLineChars="0"/>
        <w:jc w:val="both"/>
        <w:rPr>
          <w:bCs/>
          <w:sz w:val="18"/>
          <w:szCs w:val="18"/>
        </w:rPr>
      </w:pPr>
      <w:r w:rsidRPr="007571FB">
        <w:rPr>
          <w:bCs/>
          <w:sz w:val="18"/>
          <w:szCs w:val="18"/>
        </w:rPr>
        <w:t>RP-202335</w:t>
      </w:r>
      <w:r w:rsidR="00863A56" w:rsidRPr="007571FB">
        <w:rPr>
          <w:bCs/>
          <w:sz w:val="18"/>
          <w:szCs w:val="18"/>
        </w:rPr>
        <w:t xml:space="preserve">, </w:t>
      </w:r>
      <w:r w:rsidR="006B5EB8" w:rsidRPr="007571FB">
        <w:rPr>
          <w:bCs/>
          <w:sz w:val="18"/>
          <w:szCs w:val="18"/>
        </w:rPr>
        <w:t>Revised WID on enhanced NR support for high speed train scenario for frequency range 1 (FR1), CMCC.</w:t>
      </w:r>
    </w:p>
    <w:p w14:paraId="48780B6E" w14:textId="7E9F2956" w:rsidR="00CB3142" w:rsidRPr="007571FB" w:rsidRDefault="00867FC1" w:rsidP="007571FB">
      <w:pPr>
        <w:pStyle w:val="affd"/>
        <w:numPr>
          <w:ilvl w:val="0"/>
          <w:numId w:val="31"/>
        </w:numPr>
        <w:ind w:firstLineChars="0"/>
        <w:jc w:val="both"/>
        <w:rPr>
          <w:bCs/>
          <w:sz w:val="18"/>
          <w:szCs w:val="18"/>
        </w:rPr>
      </w:pPr>
      <w:r w:rsidRPr="007571FB">
        <w:rPr>
          <w:bCs/>
          <w:sz w:val="18"/>
          <w:szCs w:val="18"/>
        </w:rPr>
        <w:t>R4-210</w:t>
      </w:r>
      <w:r w:rsidR="007571FB" w:rsidRPr="007571FB">
        <w:rPr>
          <w:bCs/>
          <w:sz w:val="18"/>
          <w:szCs w:val="18"/>
        </w:rPr>
        <w:t>3678</w:t>
      </w:r>
      <w:r w:rsidR="00FE0E01" w:rsidRPr="007571FB">
        <w:rPr>
          <w:bCs/>
          <w:sz w:val="18"/>
          <w:szCs w:val="18"/>
        </w:rPr>
        <w:t xml:space="preserve">, </w:t>
      </w:r>
      <w:r w:rsidR="007571FB" w:rsidRPr="007571FB">
        <w:rPr>
          <w:bCs/>
          <w:sz w:val="18"/>
          <w:szCs w:val="18"/>
          <w:lang w:eastAsia="en-US"/>
        </w:rPr>
        <w:t>WF on FR1 HST RRM</w:t>
      </w:r>
      <w:r w:rsidR="007571FB" w:rsidRPr="007571FB">
        <w:rPr>
          <w:bCs/>
          <w:sz w:val="18"/>
          <w:szCs w:val="18"/>
        </w:rPr>
        <w:t>, CMCC</w:t>
      </w:r>
    </w:p>
    <w:sectPr w:rsidR="00CB3142" w:rsidRPr="007571FB"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8547C4" w14:textId="77777777" w:rsidR="00B13EAC" w:rsidRDefault="00B13EAC">
      <w:pPr>
        <w:spacing w:after="0"/>
      </w:pPr>
      <w:r>
        <w:separator/>
      </w:r>
    </w:p>
  </w:endnote>
  <w:endnote w:type="continuationSeparator" w:id="0">
    <w:p w14:paraId="76D929E9" w14:textId="77777777" w:rsidR="00B13EAC" w:rsidRDefault="00B13EAC">
      <w:pPr>
        <w:spacing w:after="0"/>
      </w:pPr>
      <w:r>
        <w:continuationSeparator/>
      </w:r>
    </w:p>
  </w:endnote>
  <w:endnote w:type="continuationNotice" w:id="1">
    <w:p w14:paraId="52CFACE3" w14:textId="77777777" w:rsidR="00B13EAC" w:rsidRDefault="00B13E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Osaka">
    <w:altName w:val="Osaka"/>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181B30" w14:textId="77777777" w:rsidR="00B13EAC" w:rsidRDefault="00B13EAC">
      <w:pPr>
        <w:spacing w:after="0"/>
      </w:pPr>
      <w:r>
        <w:separator/>
      </w:r>
    </w:p>
  </w:footnote>
  <w:footnote w:type="continuationSeparator" w:id="0">
    <w:p w14:paraId="3342F0FB" w14:textId="77777777" w:rsidR="00B13EAC" w:rsidRDefault="00B13EAC">
      <w:pPr>
        <w:spacing w:after="0"/>
      </w:pPr>
      <w:r>
        <w:continuationSeparator/>
      </w:r>
    </w:p>
  </w:footnote>
  <w:footnote w:type="continuationNotice" w:id="1">
    <w:p w14:paraId="31C065E6" w14:textId="77777777" w:rsidR="00B13EAC" w:rsidRDefault="00B13E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080C584F"/>
    <w:multiLevelType w:val="hybridMultilevel"/>
    <w:tmpl w:val="276C9C6C"/>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23628"/>
    <w:multiLevelType w:val="hybridMultilevel"/>
    <w:tmpl w:val="A3706B56"/>
    <w:lvl w:ilvl="0" w:tplc="46A474B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1C18D8"/>
    <w:multiLevelType w:val="hybridMultilevel"/>
    <w:tmpl w:val="8DD4909A"/>
    <w:lvl w:ilvl="0" w:tplc="5C6C2CFC">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95918B3"/>
    <w:multiLevelType w:val="hybridMultilevel"/>
    <w:tmpl w:val="64BCDC34"/>
    <w:lvl w:ilvl="0" w:tplc="627245BE">
      <w:start w:val="1"/>
      <w:numFmt w:val="bullet"/>
      <w:lvlText w:val="•"/>
      <w:lvlJc w:val="left"/>
      <w:pPr>
        <w:tabs>
          <w:tab w:val="num" w:pos="720"/>
        </w:tabs>
        <w:ind w:left="720" w:hanging="360"/>
      </w:pPr>
      <w:rPr>
        <w:rFonts w:ascii="Arial" w:hAnsi="Arial" w:hint="default"/>
      </w:rPr>
    </w:lvl>
    <w:lvl w:ilvl="1" w:tplc="D9D07F98">
      <w:start w:val="1"/>
      <w:numFmt w:val="bullet"/>
      <w:lvlText w:val="•"/>
      <w:lvlJc w:val="left"/>
      <w:pPr>
        <w:tabs>
          <w:tab w:val="num" w:pos="1440"/>
        </w:tabs>
        <w:ind w:left="1440" w:hanging="360"/>
      </w:pPr>
      <w:rPr>
        <w:rFonts w:ascii="Arial" w:hAnsi="Arial" w:hint="default"/>
      </w:rPr>
    </w:lvl>
    <w:lvl w:ilvl="2" w:tplc="4892557E" w:tentative="1">
      <w:start w:val="1"/>
      <w:numFmt w:val="bullet"/>
      <w:lvlText w:val="•"/>
      <w:lvlJc w:val="left"/>
      <w:pPr>
        <w:tabs>
          <w:tab w:val="num" w:pos="2160"/>
        </w:tabs>
        <w:ind w:left="2160" w:hanging="360"/>
      </w:pPr>
      <w:rPr>
        <w:rFonts w:ascii="Arial" w:hAnsi="Arial" w:hint="default"/>
      </w:rPr>
    </w:lvl>
    <w:lvl w:ilvl="3" w:tplc="480EA7D2" w:tentative="1">
      <w:start w:val="1"/>
      <w:numFmt w:val="bullet"/>
      <w:lvlText w:val="•"/>
      <w:lvlJc w:val="left"/>
      <w:pPr>
        <w:tabs>
          <w:tab w:val="num" w:pos="2880"/>
        </w:tabs>
        <w:ind w:left="2880" w:hanging="360"/>
      </w:pPr>
      <w:rPr>
        <w:rFonts w:ascii="Arial" w:hAnsi="Arial" w:hint="default"/>
      </w:rPr>
    </w:lvl>
    <w:lvl w:ilvl="4" w:tplc="D0C6D07E" w:tentative="1">
      <w:start w:val="1"/>
      <w:numFmt w:val="bullet"/>
      <w:lvlText w:val="•"/>
      <w:lvlJc w:val="left"/>
      <w:pPr>
        <w:tabs>
          <w:tab w:val="num" w:pos="3600"/>
        </w:tabs>
        <w:ind w:left="3600" w:hanging="360"/>
      </w:pPr>
      <w:rPr>
        <w:rFonts w:ascii="Arial" w:hAnsi="Arial" w:hint="default"/>
      </w:rPr>
    </w:lvl>
    <w:lvl w:ilvl="5" w:tplc="0BDEB1AE" w:tentative="1">
      <w:start w:val="1"/>
      <w:numFmt w:val="bullet"/>
      <w:lvlText w:val="•"/>
      <w:lvlJc w:val="left"/>
      <w:pPr>
        <w:tabs>
          <w:tab w:val="num" w:pos="4320"/>
        </w:tabs>
        <w:ind w:left="4320" w:hanging="360"/>
      </w:pPr>
      <w:rPr>
        <w:rFonts w:ascii="Arial" w:hAnsi="Arial" w:hint="default"/>
      </w:rPr>
    </w:lvl>
    <w:lvl w:ilvl="6" w:tplc="D6CCCA3C" w:tentative="1">
      <w:start w:val="1"/>
      <w:numFmt w:val="bullet"/>
      <w:lvlText w:val="•"/>
      <w:lvlJc w:val="left"/>
      <w:pPr>
        <w:tabs>
          <w:tab w:val="num" w:pos="5040"/>
        </w:tabs>
        <w:ind w:left="5040" w:hanging="360"/>
      </w:pPr>
      <w:rPr>
        <w:rFonts w:ascii="Arial" w:hAnsi="Arial" w:hint="default"/>
      </w:rPr>
    </w:lvl>
    <w:lvl w:ilvl="7" w:tplc="E018A7D6" w:tentative="1">
      <w:start w:val="1"/>
      <w:numFmt w:val="bullet"/>
      <w:lvlText w:val="•"/>
      <w:lvlJc w:val="left"/>
      <w:pPr>
        <w:tabs>
          <w:tab w:val="num" w:pos="5760"/>
        </w:tabs>
        <w:ind w:left="5760" w:hanging="360"/>
      </w:pPr>
      <w:rPr>
        <w:rFonts w:ascii="Arial" w:hAnsi="Arial" w:hint="default"/>
      </w:rPr>
    </w:lvl>
    <w:lvl w:ilvl="8" w:tplc="483A410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4F5B49"/>
    <w:multiLevelType w:val="hybridMultilevel"/>
    <w:tmpl w:val="6C14932E"/>
    <w:lvl w:ilvl="0" w:tplc="928ED0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43727F"/>
    <w:multiLevelType w:val="hybridMultilevel"/>
    <w:tmpl w:val="5DDA10E8"/>
    <w:lvl w:ilvl="0" w:tplc="B79A450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1D50719"/>
    <w:multiLevelType w:val="multilevel"/>
    <w:tmpl w:val="0EC62E3E"/>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5" w15:restartNumberingAfterBreak="0">
    <w:nsid w:val="32676508"/>
    <w:multiLevelType w:val="hybridMultilevel"/>
    <w:tmpl w:val="B0DC59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E057E9"/>
    <w:multiLevelType w:val="multilevel"/>
    <w:tmpl w:val="9A9823D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7" w15:restartNumberingAfterBreak="0">
    <w:nsid w:val="340F743F"/>
    <w:multiLevelType w:val="hybridMultilevel"/>
    <w:tmpl w:val="A710BD32"/>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80AE2B12">
      <w:start w:val="18"/>
      <w:numFmt w:val="bullet"/>
      <w:lvlText w:val="-"/>
      <w:lvlJc w:val="left"/>
      <w:pPr>
        <w:ind w:left="1680" w:hanging="420"/>
      </w:pPr>
      <w:rPr>
        <w:rFonts w:ascii="Arial" w:eastAsia="Times New Roman" w:hAnsi="Arial" w:cs="Arial" w:hint="default"/>
        <w:i/>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B113CE"/>
    <w:multiLevelType w:val="hybridMultilevel"/>
    <w:tmpl w:val="165E95B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978638E"/>
    <w:multiLevelType w:val="hybridMultilevel"/>
    <w:tmpl w:val="2C7E2C52"/>
    <w:lvl w:ilvl="0" w:tplc="9A2889CA">
      <w:start w:val="1"/>
      <w:numFmt w:val="bullet"/>
      <w:lvlText w:val=""/>
      <w:lvlJc w:val="left"/>
      <w:pPr>
        <w:tabs>
          <w:tab w:val="num" w:pos="720"/>
        </w:tabs>
        <w:ind w:left="720" w:hanging="360"/>
      </w:pPr>
      <w:rPr>
        <w:rFonts w:ascii="Wingdings" w:hAnsi="Wingdings" w:hint="default"/>
      </w:rPr>
    </w:lvl>
    <w:lvl w:ilvl="1" w:tplc="B3A8D88E" w:tentative="1">
      <w:start w:val="1"/>
      <w:numFmt w:val="bullet"/>
      <w:lvlText w:val=""/>
      <w:lvlJc w:val="left"/>
      <w:pPr>
        <w:tabs>
          <w:tab w:val="num" w:pos="1440"/>
        </w:tabs>
        <w:ind w:left="1440" w:hanging="360"/>
      </w:pPr>
      <w:rPr>
        <w:rFonts w:ascii="Wingdings" w:hAnsi="Wingdings" w:hint="default"/>
      </w:rPr>
    </w:lvl>
    <w:lvl w:ilvl="2" w:tplc="39443890">
      <w:start w:val="1"/>
      <w:numFmt w:val="bullet"/>
      <w:lvlText w:val=""/>
      <w:lvlJc w:val="left"/>
      <w:pPr>
        <w:tabs>
          <w:tab w:val="num" w:pos="2160"/>
        </w:tabs>
        <w:ind w:left="2160" w:hanging="360"/>
      </w:pPr>
      <w:rPr>
        <w:rFonts w:ascii="Wingdings" w:hAnsi="Wingdings" w:hint="default"/>
      </w:rPr>
    </w:lvl>
    <w:lvl w:ilvl="3" w:tplc="343670E8" w:tentative="1">
      <w:start w:val="1"/>
      <w:numFmt w:val="bullet"/>
      <w:lvlText w:val=""/>
      <w:lvlJc w:val="left"/>
      <w:pPr>
        <w:tabs>
          <w:tab w:val="num" w:pos="2880"/>
        </w:tabs>
        <w:ind w:left="2880" w:hanging="360"/>
      </w:pPr>
      <w:rPr>
        <w:rFonts w:ascii="Wingdings" w:hAnsi="Wingdings" w:hint="default"/>
      </w:rPr>
    </w:lvl>
    <w:lvl w:ilvl="4" w:tplc="F70413C8" w:tentative="1">
      <w:start w:val="1"/>
      <w:numFmt w:val="bullet"/>
      <w:lvlText w:val=""/>
      <w:lvlJc w:val="left"/>
      <w:pPr>
        <w:tabs>
          <w:tab w:val="num" w:pos="3600"/>
        </w:tabs>
        <w:ind w:left="3600" w:hanging="360"/>
      </w:pPr>
      <w:rPr>
        <w:rFonts w:ascii="Wingdings" w:hAnsi="Wingdings" w:hint="default"/>
      </w:rPr>
    </w:lvl>
    <w:lvl w:ilvl="5" w:tplc="44C49206" w:tentative="1">
      <w:start w:val="1"/>
      <w:numFmt w:val="bullet"/>
      <w:lvlText w:val=""/>
      <w:lvlJc w:val="left"/>
      <w:pPr>
        <w:tabs>
          <w:tab w:val="num" w:pos="4320"/>
        </w:tabs>
        <w:ind w:left="4320" w:hanging="360"/>
      </w:pPr>
      <w:rPr>
        <w:rFonts w:ascii="Wingdings" w:hAnsi="Wingdings" w:hint="default"/>
      </w:rPr>
    </w:lvl>
    <w:lvl w:ilvl="6" w:tplc="5928B236" w:tentative="1">
      <w:start w:val="1"/>
      <w:numFmt w:val="bullet"/>
      <w:lvlText w:val=""/>
      <w:lvlJc w:val="left"/>
      <w:pPr>
        <w:tabs>
          <w:tab w:val="num" w:pos="5040"/>
        </w:tabs>
        <w:ind w:left="5040" w:hanging="360"/>
      </w:pPr>
      <w:rPr>
        <w:rFonts w:ascii="Wingdings" w:hAnsi="Wingdings" w:hint="default"/>
      </w:rPr>
    </w:lvl>
    <w:lvl w:ilvl="7" w:tplc="32AC672C" w:tentative="1">
      <w:start w:val="1"/>
      <w:numFmt w:val="bullet"/>
      <w:lvlText w:val=""/>
      <w:lvlJc w:val="left"/>
      <w:pPr>
        <w:tabs>
          <w:tab w:val="num" w:pos="5760"/>
        </w:tabs>
        <w:ind w:left="5760" w:hanging="360"/>
      </w:pPr>
      <w:rPr>
        <w:rFonts w:ascii="Wingdings" w:hAnsi="Wingdings" w:hint="default"/>
      </w:rPr>
    </w:lvl>
    <w:lvl w:ilvl="8" w:tplc="9CC229B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685E24"/>
    <w:multiLevelType w:val="hybridMultilevel"/>
    <w:tmpl w:val="13E0E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AB7587"/>
    <w:multiLevelType w:val="hybridMultilevel"/>
    <w:tmpl w:val="134234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EE0467"/>
    <w:multiLevelType w:val="hybridMultilevel"/>
    <w:tmpl w:val="0616C4B6"/>
    <w:lvl w:ilvl="0" w:tplc="2D8821C6">
      <w:start w:val="1"/>
      <w:numFmt w:val="bullet"/>
      <w:lvlText w:val="•"/>
      <w:lvlJc w:val="left"/>
      <w:pPr>
        <w:tabs>
          <w:tab w:val="num" w:pos="720"/>
        </w:tabs>
        <w:ind w:left="720" w:hanging="360"/>
      </w:pPr>
      <w:rPr>
        <w:rFonts w:ascii="Arial" w:hAnsi="Arial" w:hint="default"/>
      </w:rPr>
    </w:lvl>
    <w:lvl w:ilvl="1" w:tplc="2C180E2A">
      <w:start w:val="1"/>
      <w:numFmt w:val="bullet"/>
      <w:lvlText w:val="•"/>
      <w:lvlJc w:val="left"/>
      <w:pPr>
        <w:tabs>
          <w:tab w:val="num" w:pos="1440"/>
        </w:tabs>
        <w:ind w:left="1440" w:hanging="360"/>
      </w:pPr>
      <w:rPr>
        <w:rFonts w:ascii="Arial" w:hAnsi="Arial" w:hint="default"/>
      </w:rPr>
    </w:lvl>
    <w:lvl w:ilvl="2" w:tplc="A156F126" w:tentative="1">
      <w:start w:val="1"/>
      <w:numFmt w:val="bullet"/>
      <w:lvlText w:val="•"/>
      <w:lvlJc w:val="left"/>
      <w:pPr>
        <w:tabs>
          <w:tab w:val="num" w:pos="2160"/>
        </w:tabs>
        <w:ind w:left="2160" w:hanging="360"/>
      </w:pPr>
      <w:rPr>
        <w:rFonts w:ascii="Arial" w:hAnsi="Arial" w:hint="default"/>
      </w:rPr>
    </w:lvl>
    <w:lvl w:ilvl="3" w:tplc="E5FC99EC" w:tentative="1">
      <w:start w:val="1"/>
      <w:numFmt w:val="bullet"/>
      <w:lvlText w:val="•"/>
      <w:lvlJc w:val="left"/>
      <w:pPr>
        <w:tabs>
          <w:tab w:val="num" w:pos="2880"/>
        </w:tabs>
        <w:ind w:left="2880" w:hanging="360"/>
      </w:pPr>
      <w:rPr>
        <w:rFonts w:ascii="Arial" w:hAnsi="Arial" w:hint="default"/>
      </w:rPr>
    </w:lvl>
    <w:lvl w:ilvl="4" w:tplc="667E7C2A" w:tentative="1">
      <w:start w:val="1"/>
      <w:numFmt w:val="bullet"/>
      <w:lvlText w:val="•"/>
      <w:lvlJc w:val="left"/>
      <w:pPr>
        <w:tabs>
          <w:tab w:val="num" w:pos="3600"/>
        </w:tabs>
        <w:ind w:left="3600" w:hanging="360"/>
      </w:pPr>
      <w:rPr>
        <w:rFonts w:ascii="Arial" w:hAnsi="Arial" w:hint="default"/>
      </w:rPr>
    </w:lvl>
    <w:lvl w:ilvl="5" w:tplc="CFD80A9E" w:tentative="1">
      <w:start w:val="1"/>
      <w:numFmt w:val="bullet"/>
      <w:lvlText w:val="•"/>
      <w:lvlJc w:val="left"/>
      <w:pPr>
        <w:tabs>
          <w:tab w:val="num" w:pos="4320"/>
        </w:tabs>
        <w:ind w:left="4320" w:hanging="360"/>
      </w:pPr>
      <w:rPr>
        <w:rFonts w:ascii="Arial" w:hAnsi="Arial" w:hint="default"/>
      </w:rPr>
    </w:lvl>
    <w:lvl w:ilvl="6" w:tplc="A2FC4D10" w:tentative="1">
      <w:start w:val="1"/>
      <w:numFmt w:val="bullet"/>
      <w:lvlText w:val="•"/>
      <w:lvlJc w:val="left"/>
      <w:pPr>
        <w:tabs>
          <w:tab w:val="num" w:pos="5040"/>
        </w:tabs>
        <w:ind w:left="5040" w:hanging="360"/>
      </w:pPr>
      <w:rPr>
        <w:rFonts w:ascii="Arial" w:hAnsi="Arial" w:hint="default"/>
      </w:rPr>
    </w:lvl>
    <w:lvl w:ilvl="7" w:tplc="F2E61890" w:tentative="1">
      <w:start w:val="1"/>
      <w:numFmt w:val="bullet"/>
      <w:lvlText w:val="•"/>
      <w:lvlJc w:val="left"/>
      <w:pPr>
        <w:tabs>
          <w:tab w:val="num" w:pos="5760"/>
        </w:tabs>
        <w:ind w:left="5760" w:hanging="360"/>
      </w:pPr>
      <w:rPr>
        <w:rFonts w:ascii="Arial" w:hAnsi="Arial" w:hint="default"/>
      </w:rPr>
    </w:lvl>
    <w:lvl w:ilvl="8" w:tplc="CE4E37D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7F1106"/>
    <w:multiLevelType w:val="multilevel"/>
    <w:tmpl w:val="1342344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C6504BD"/>
    <w:multiLevelType w:val="hybridMultilevel"/>
    <w:tmpl w:val="02FCE5B4"/>
    <w:lvl w:ilvl="0" w:tplc="B79A450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DD56BEB8">
      <w:start w:val="2"/>
      <w:numFmt w:val="bullet"/>
      <w:lvlText w:val="-"/>
      <w:lvlJc w:val="left"/>
      <w:pPr>
        <w:ind w:left="1260" w:hanging="420"/>
      </w:pPr>
      <w:rPr>
        <w:rFonts w:ascii="Calibri" w:eastAsia="Calibri" w:hAnsi="Calibri"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EC2EBE"/>
    <w:multiLevelType w:val="hybridMultilevel"/>
    <w:tmpl w:val="182486DE"/>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B79A450A">
      <w:start w:val="1"/>
      <w:numFmt w:val="bullet"/>
      <w:lvlText w:val="•"/>
      <w:lvlJc w:val="left"/>
      <w:pPr>
        <w:ind w:left="1260" w:hanging="420"/>
      </w:pPr>
      <w:rPr>
        <w:rFonts w:ascii="Arial" w:hAnsi="Arial" w:hint="default"/>
      </w:rPr>
    </w:lvl>
    <w:lvl w:ilvl="3" w:tplc="80AE2B12">
      <w:start w:val="18"/>
      <w:numFmt w:val="bullet"/>
      <w:lvlText w:val="-"/>
      <w:lvlJc w:val="left"/>
      <w:pPr>
        <w:ind w:left="1680" w:hanging="420"/>
      </w:pPr>
      <w:rPr>
        <w:rFonts w:ascii="Arial" w:eastAsia="Times New Roman" w:hAnsi="Arial" w:cs="Arial" w:hint="default"/>
        <w:i/>
      </w:rPr>
    </w:lvl>
    <w:lvl w:ilvl="4" w:tplc="0409000B">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0578A1"/>
    <w:multiLevelType w:val="hybridMultilevel"/>
    <w:tmpl w:val="0098398A"/>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B79A450A">
      <w:start w:val="1"/>
      <w:numFmt w:val="bullet"/>
      <w:lvlText w:val="•"/>
      <w:lvlJc w:val="left"/>
      <w:pPr>
        <w:ind w:left="1260" w:hanging="420"/>
      </w:pPr>
      <w:rPr>
        <w:rFonts w:ascii="Arial" w:hAnsi="Arial" w:hint="default"/>
      </w:rPr>
    </w:lvl>
    <w:lvl w:ilvl="3" w:tplc="80AE2B12">
      <w:start w:val="18"/>
      <w:numFmt w:val="bullet"/>
      <w:lvlText w:val="-"/>
      <w:lvlJc w:val="left"/>
      <w:pPr>
        <w:ind w:left="1680" w:hanging="420"/>
      </w:pPr>
      <w:rPr>
        <w:rFonts w:ascii="Arial" w:eastAsia="Times New Roman" w:hAnsi="Arial" w:cs="Arial" w:hint="default"/>
        <w:i/>
      </w:rPr>
    </w:lvl>
    <w:lvl w:ilvl="4" w:tplc="0409000B">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0" w15:restartNumberingAfterBreak="0">
    <w:nsid w:val="59235B7A"/>
    <w:multiLevelType w:val="multilevel"/>
    <w:tmpl w:val="4D922DDA"/>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1" w15:restartNumberingAfterBreak="0">
    <w:nsid w:val="5EBB7D10"/>
    <w:multiLevelType w:val="hybridMultilevel"/>
    <w:tmpl w:val="25B88D80"/>
    <w:lvl w:ilvl="0" w:tplc="ED383DAC">
      <w:start w:val="1"/>
      <w:numFmt w:val="bullet"/>
      <w:lvlText w:val=""/>
      <w:lvlJc w:val="left"/>
      <w:pPr>
        <w:tabs>
          <w:tab w:val="num" w:pos="720"/>
        </w:tabs>
        <w:ind w:left="720" w:hanging="360"/>
      </w:pPr>
      <w:rPr>
        <w:rFonts w:ascii="Wingdings" w:hAnsi="Wingdings" w:hint="default"/>
      </w:rPr>
    </w:lvl>
    <w:lvl w:ilvl="1" w:tplc="731202E0" w:tentative="1">
      <w:start w:val="1"/>
      <w:numFmt w:val="bullet"/>
      <w:lvlText w:val=""/>
      <w:lvlJc w:val="left"/>
      <w:pPr>
        <w:tabs>
          <w:tab w:val="num" w:pos="1440"/>
        </w:tabs>
        <w:ind w:left="1440" w:hanging="360"/>
      </w:pPr>
      <w:rPr>
        <w:rFonts w:ascii="Wingdings" w:hAnsi="Wingdings" w:hint="default"/>
      </w:rPr>
    </w:lvl>
    <w:lvl w:ilvl="2" w:tplc="86C24C1C">
      <w:start w:val="1"/>
      <w:numFmt w:val="bullet"/>
      <w:lvlText w:val=""/>
      <w:lvlJc w:val="left"/>
      <w:pPr>
        <w:tabs>
          <w:tab w:val="num" w:pos="2160"/>
        </w:tabs>
        <w:ind w:left="2160" w:hanging="360"/>
      </w:pPr>
      <w:rPr>
        <w:rFonts w:ascii="Wingdings" w:hAnsi="Wingdings" w:hint="default"/>
      </w:rPr>
    </w:lvl>
    <w:lvl w:ilvl="3" w:tplc="242E7168" w:tentative="1">
      <w:start w:val="1"/>
      <w:numFmt w:val="bullet"/>
      <w:lvlText w:val=""/>
      <w:lvlJc w:val="left"/>
      <w:pPr>
        <w:tabs>
          <w:tab w:val="num" w:pos="2880"/>
        </w:tabs>
        <w:ind w:left="2880" w:hanging="360"/>
      </w:pPr>
      <w:rPr>
        <w:rFonts w:ascii="Wingdings" w:hAnsi="Wingdings" w:hint="default"/>
      </w:rPr>
    </w:lvl>
    <w:lvl w:ilvl="4" w:tplc="3AB0BD68" w:tentative="1">
      <w:start w:val="1"/>
      <w:numFmt w:val="bullet"/>
      <w:lvlText w:val=""/>
      <w:lvlJc w:val="left"/>
      <w:pPr>
        <w:tabs>
          <w:tab w:val="num" w:pos="3600"/>
        </w:tabs>
        <w:ind w:left="3600" w:hanging="360"/>
      </w:pPr>
      <w:rPr>
        <w:rFonts w:ascii="Wingdings" w:hAnsi="Wingdings" w:hint="default"/>
      </w:rPr>
    </w:lvl>
    <w:lvl w:ilvl="5" w:tplc="D670487E" w:tentative="1">
      <w:start w:val="1"/>
      <w:numFmt w:val="bullet"/>
      <w:lvlText w:val=""/>
      <w:lvlJc w:val="left"/>
      <w:pPr>
        <w:tabs>
          <w:tab w:val="num" w:pos="4320"/>
        </w:tabs>
        <w:ind w:left="4320" w:hanging="360"/>
      </w:pPr>
      <w:rPr>
        <w:rFonts w:ascii="Wingdings" w:hAnsi="Wingdings" w:hint="default"/>
      </w:rPr>
    </w:lvl>
    <w:lvl w:ilvl="6" w:tplc="6D420700" w:tentative="1">
      <w:start w:val="1"/>
      <w:numFmt w:val="bullet"/>
      <w:lvlText w:val=""/>
      <w:lvlJc w:val="left"/>
      <w:pPr>
        <w:tabs>
          <w:tab w:val="num" w:pos="5040"/>
        </w:tabs>
        <w:ind w:left="5040" w:hanging="360"/>
      </w:pPr>
      <w:rPr>
        <w:rFonts w:ascii="Wingdings" w:hAnsi="Wingdings" w:hint="default"/>
      </w:rPr>
    </w:lvl>
    <w:lvl w:ilvl="7" w:tplc="F45AD8B0" w:tentative="1">
      <w:start w:val="1"/>
      <w:numFmt w:val="bullet"/>
      <w:lvlText w:val=""/>
      <w:lvlJc w:val="left"/>
      <w:pPr>
        <w:tabs>
          <w:tab w:val="num" w:pos="5760"/>
        </w:tabs>
        <w:ind w:left="5760" w:hanging="360"/>
      </w:pPr>
      <w:rPr>
        <w:rFonts w:ascii="Wingdings" w:hAnsi="Wingdings" w:hint="default"/>
      </w:rPr>
    </w:lvl>
    <w:lvl w:ilvl="8" w:tplc="6726930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681FDF"/>
    <w:multiLevelType w:val="multilevel"/>
    <w:tmpl w:val="AD9247A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5" w15:restartNumberingAfterBreak="0">
    <w:nsid w:val="74680F70"/>
    <w:multiLevelType w:val="hybridMultilevel"/>
    <w:tmpl w:val="02106764"/>
    <w:lvl w:ilvl="0" w:tplc="066812CE">
      <w:start w:val="1"/>
      <w:numFmt w:val="bullet"/>
      <w:lvlText w:val="•"/>
      <w:lvlJc w:val="left"/>
      <w:pPr>
        <w:tabs>
          <w:tab w:val="num" w:pos="720"/>
        </w:tabs>
        <w:ind w:left="720" w:hanging="360"/>
      </w:pPr>
      <w:rPr>
        <w:rFonts w:ascii="Arial" w:hAnsi="Arial" w:hint="default"/>
      </w:rPr>
    </w:lvl>
    <w:lvl w:ilvl="1" w:tplc="AA4A8B40">
      <w:start w:val="1"/>
      <w:numFmt w:val="bullet"/>
      <w:lvlText w:val="•"/>
      <w:lvlJc w:val="left"/>
      <w:pPr>
        <w:tabs>
          <w:tab w:val="num" w:pos="1440"/>
        </w:tabs>
        <w:ind w:left="1440" w:hanging="360"/>
      </w:pPr>
      <w:rPr>
        <w:rFonts w:ascii="Arial" w:hAnsi="Arial" w:hint="default"/>
      </w:rPr>
    </w:lvl>
    <w:lvl w:ilvl="2" w:tplc="A0A088E4" w:tentative="1">
      <w:start w:val="1"/>
      <w:numFmt w:val="bullet"/>
      <w:lvlText w:val="•"/>
      <w:lvlJc w:val="left"/>
      <w:pPr>
        <w:tabs>
          <w:tab w:val="num" w:pos="2160"/>
        </w:tabs>
        <w:ind w:left="2160" w:hanging="360"/>
      </w:pPr>
      <w:rPr>
        <w:rFonts w:ascii="Arial" w:hAnsi="Arial" w:hint="default"/>
      </w:rPr>
    </w:lvl>
    <w:lvl w:ilvl="3" w:tplc="3474CCCA" w:tentative="1">
      <w:start w:val="1"/>
      <w:numFmt w:val="bullet"/>
      <w:lvlText w:val="•"/>
      <w:lvlJc w:val="left"/>
      <w:pPr>
        <w:tabs>
          <w:tab w:val="num" w:pos="2880"/>
        </w:tabs>
        <w:ind w:left="2880" w:hanging="360"/>
      </w:pPr>
      <w:rPr>
        <w:rFonts w:ascii="Arial" w:hAnsi="Arial" w:hint="default"/>
      </w:rPr>
    </w:lvl>
    <w:lvl w:ilvl="4" w:tplc="E836E520" w:tentative="1">
      <w:start w:val="1"/>
      <w:numFmt w:val="bullet"/>
      <w:lvlText w:val="•"/>
      <w:lvlJc w:val="left"/>
      <w:pPr>
        <w:tabs>
          <w:tab w:val="num" w:pos="3600"/>
        </w:tabs>
        <w:ind w:left="3600" w:hanging="360"/>
      </w:pPr>
      <w:rPr>
        <w:rFonts w:ascii="Arial" w:hAnsi="Arial" w:hint="default"/>
      </w:rPr>
    </w:lvl>
    <w:lvl w:ilvl="5" w:tplc="7ED2B846" w:tentative="1">
      <w:start w:val="1"/>
      <w:numFmt w:val="bullet"/>
      <w:lvlText w:val="•"/>
      <w:lvlJc w:val="left"/>
      <w:pPr>
        <w:tabs>
          <w:tab w:val="num" w:pos="4320"/>
        </w:tabs>
        <w:ind w:left="4320" w:hanging="360"/>
      </w:pPr>
      <w:rPr>
        <w:rFonts w:ascii="Arial" w:hAnsi="Arial" w:hint="default"/>
      </w:rPr>
    </w:lvl>
    <w:lvl w:ilvl="6" w:tplc="F64AFA9A" w:tentative="1">
      <w:start w:val="1"/>
      <w:numFmt w:val="bullet"/>
      <w:lvlText w:val="•"/>
      <w:lvlJc w:val="left"/>
      <w:pPr>
        <w:tabs>
          <w:tab w:val="num" w:pos="5040"/>
        </w:tabs>
        <w:ind w:left="5040" w:hanging="360"/>
      </w:pPr>
      <w:rPr>
        <w:rFonts w:ascii="Arial" w:hAnsi="Arial" w:hint="default"/>
      </w:rPr>
    </w:lvl>
    <w:lvl w:ilvl="7" w:tplc="A00EAAA8" w:tentative="1">
      <w:start w:val="1"/>
      <w:numFmt w:val="bullet"/>
      <w:lvlText w:val="•"/>
      <w:lvlJc w:val="left"/>
      <w:pPr>
        <w:tabs>
          <w:tab w:val="num" w:pos="5760"/>
        </w:tabs>
        <w:ind w:left="5760" w:hanging="360"/>
      </w:pPr>
      <w:rPr>
        <w:rFonts w:ascii="Arial" w:hAnsi="Arial" w:hint="default"/>
      </w:rPr>
    </w:lvl>
    <w:lvl w:ilvl="8" w:tplc="8F30904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052E94"/>
    <w:multiLevelType w:val="hybridMultilevel"/>
    <w:tmpl w:val="390E4688"/>
    <w:lvl w:ilvl="0" w:tplc="28081BE4">
      <w:start w:val="1"/>
      <w:numFmt w:val="bullet"/>
      <w:lvlText w:val=""/>
      <w:lvlJc w:val="left"/>
      <w:pPr>
        <w:tabs>
          <w:tab w:val="num" w:pos="720"/>
        </w:tabs>
        <w:ind w:left="720" w:hanging="360"/>
      </w:pPr>
      <w:rPr>
        <w:rFonts w:ascii="Wingdings" w:hAnsi="Wingdings" w:hint="default"/>
      </w:rPr>
    </w:lvl>
    <w:lvl w:ilvl="1" w:tplc="545CA482" w:tentative="1">
      <w:start w:val="1"/>
      <w:numFmt w:val="bullet"/>
      <w:lvlText w:val=""/>
      <w:lvlJc w:val="left"/>
      <w:pPr>
        <w:tabs>
          <w:tab w:val="num" w:pos="1440"/>
        </w:tabs>
        <w:ind w:left="1440" w:hanging="360"/>
      </w:pPr>
      <w:rPr>
        <w:rFonts w:ascii="Wingdings" w:hAnsi="Wingdings" w:hint="default"/>
      </w:rPr>
    </w:lvl>
    <w:lvl w:ilvl="2" w:tplc="A968AA6A" w:tentative="1">
      <w:start w:val="1"/>
      <w:numFmt w:val="bullet"/>
      <w:lvlText w:val=""/>
      <w:lvlJc w:val="left"/>
      <w:pPr>
        <w:tabs>
          <w:tab w:val="num" w:pos="2160"/>
        </w:tabs>
        <w:ind w:left="2160" w:hanging="360"/>
      </w:pPr>
      <w:rPr>
        <w:rFonts w:ascii="Wingdings" w:hAnsi="Wingdings" w:hint="default"/>
      </w:rPr>
    </w:lvl>
    <w:lvl w:ilvl="3" w:tplc="446421E4">
      <w:start w:val="1"/>
      <w:numFmt w:val="bullet"/>
      <w:lvlText w:val=""/>
      <w:lvlJc w:val="left"/>
      <w:pPr>
        <w:tabs>
          <w:tab w:val="num" w:pos="2880"/>
        </w:tabs>
        <w:ind w:left="2880" w:hanging="360"/>
      </w:pPr>
      <w:rPr>
        <w:rFonts w:ascii="Wingdings" w:hAnsi="Wingdings" w:hint="default"/>
      </w:rPr>
    </w:lvl>
    <w:lvl w:ilvl="4" w:tplc="8804838E" w:tentative="1">
      <w:start w:val="1"/>
      <w:numFmt w:val="bullet"/>
      <w:lvlText w:val=""/>
      <w:lvlJc w:val="left"/>
      <w:pPr>
        <w:tabs>
          <w:tab w:val="num" w:pos="3600"/>
        </w:tabs>
        <w:ind w:left="3600" w:hanging="360"/>
      </w:pPr>
      <w:rPr>
        <w:rFonts w:ascii="Wingdings" w:hAnsi="Wingdings" w:hint="default"/>
      </w:rPr>
    </w:lvl>
    <w:lvl w:ilvl="5" w:tplc="5ED227D6" w:tentative="1">
      <w:start w:val="1"/>
      <w:numFmt w:val="bullet"/>
      <w:lvlText w:val=""/>
      <w:lvlJc w:val="left"/>
      <w:pPr>
        <w:tabs>
          <w:tab w:val="num" w:pos="4320"/>
        </w:tabs>
        <w:ind w:left="4320" w:hanging="360"/>
      </w:pPr>
      <w:rPr>
        <w:rFonts w:ascii="Wingdings" w:hAnsi="Wingdings" w:hint="default"/>
      </w:rPr>
    </w:lvl>
    <w:lvl w:ilvl="6" w:tplc="9A7029A6" w:tentative="1">
      <w:start w:val="1"/>
      <w:numFmt w:val="bullet"/>
      <w:lvlText w:val=""/>
      <w:lvlJc w:val="left"/>
      <w:pPr>
        <w:tabs>
          <w:tab w:val="num" w:pos="5040"/>
        </w:tabs>
        <w:ind w:left="5040" w:hanging="360"/>
      </w:pPr>
      <w:rPr>
        <w:rFonts w:ascii="Wingdings" w:hAnsi="Wingdings" w:hint="default"/>
      </w:rPr>
    </w:lvl>
    <w:lvl w:ilvl="7" w:tplc="20F4BB12" w:tentative="1">
      <w:start w:val="1"/>
      <w:numFmt w:val="bullet"/>
      <w:lvlText w:val=""/>
      <w:lvlJc w:val="left"/>
      <w:pPr>
        <w:tabs>
          <w:tab w:val="num" w:pos="5760"/>
        </w:tabs>
        <w:ind w:left="5760" w:hanging="360"/>
      </w:pPr>
      <w:rPr>
        <w:rFonts w:ascii="Wingdings" w:hAnsi="Wingdings" w:hint="default"/>
      </w:rPr>
    </w:lvl>
    <w:lvl w:ilvl="8" w:tplc="177EA55A"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num>
  <w:num w:numId="8">
    <w:abstractNumId w:val="3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6"/>
  </w:num>
  <w:num w:numId="11">
    <w:abstractNumId w:val="11"/>
  </w:num>
  <w:num w:numId="12">
    <w:abstractNumId w:val="34"/>
  </w:num>
  <w:num w:numId="13">
    <w:abstractNumId w:val="23"/>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0"/>
  </w:num>
  <w:num w:numId="20">
    <w:abstractNumId w:val="29"/>
  </w:num>
  <w:num w:numId="21">
    <w:abstractNumId w:val="12"/>
  </w:num>
  <w:num w:numId="22">
    <w:abstractNumId w:val="4"/>
  </w:num>
  <w:num w:numId="23">
    <w:abstractNumId w:val="2"/>
  </w:num>
  <w:num w:numId="24">
    <w:abstractNumId w:val="3"/>
  </w:num>
  <w:num w:numId="25">
    <w:abstractNumId w:val="9"/>
  </w:num>
  <w:num w:numId="26">
    <w:abstractNumId w:val="26"/>
  </w:num>
  <w:num w:numId="27">
    <w:abstractNumId w:val="17"/>
  </w:num>
  <w:num w:numId="28">
    <w:abstractNumId w:val="15"/>
  </w:num>
  <w:num w:numId="29">
    <w:abstractNumId w:val="21"/>
  </w:num>
  <w:num w:numId="30">
    <w:abstractNumId w:val="24"/>
  </w:num>
  <w:num w:numId="31">
    <w:abstractNumId w:val="8"/>
  </w:num>
  <w:num w:numId="32">
    <w:abstractNumId w:val="31"/>
  </w:num>
  <w:num w:numId="33">
    <w:abstractNumId w:val="7"/>
  </w:num>
  <w:num w:numId="34">
    <w:abstractNumId w:val="7"/>
  </w:num>
  <w:num w:numId="35">
    <w:abstractNumId w:val="10"/>
  </w:num>
  <w:num w:numId="36">
    <w:abstractNumId w:val="37"/>
  </w:num>
  <w:num w:numId="37">
    <w:abstractNumId w:val="25"/>
  </w:num>
  <w:num w:numId="38">
    <w:abstractNumId w:val="28"/>
  </w:num>
  <w:num w:numId="39">
    <w:abstractNumId w:val="19"/>
  </w:num>
  <w:num w:numId="40">
    <w:abstractNumId w:val="35"/>
  </w:num>
  <w:num w:numId="41">
    <w:abstractNumId w:val="22"/>
  </w:num>
  <w:num w:numId="42">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072"/>
    <w:rsid w:val="0001511B"/>
    <w:rsid w:val="000172F0"/>
    <w:rsid w:val="000176F5"/>
    <w:rsid w:val="0002052C"/>
    <w:rsid w:val="00021743"/>
    <w:rsid w:val="00021CAE"/>
    <w:rsid w:val="00021F19"/>
    <w:rsid w:val="000224EE"/>
    <w:rsid w:val="0002357C"/>
    <w:rsid w:val="00024386"/>
    <w:rsid w:val="000243FC"/>
    <w:rsid w:val="000247DE"/>
    <w:rsid w:val="00024952"/>
    <w:rsid w:val="000255E6"/>
    <w:rsid w:val="000259ED"/>
    <w:rsid w:val="000268B8"/>
    <w:rsid w:val="00026ED2"/>
    <w:rsid w:val="00026F21"/>
    <w:rsid w:val="00027CB7"/>
    <w:rsid w:val="000301DB"/>
    <w:rsid w:val="0003026B"/>
    <w:rsid w:val="000302CC"/>
    <w:rsid w:val="000319C8"/>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AB2"/>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04D"/>
    <w:rsid w:val="0005633B"/>
    <w:rsid w:val="0005634C"/>
    <w:rsid w:val="0005638E"/>
    <w:rsid w:val="00056D35"/>
    <w:rsid w:val="00056E8E"/>
    <w:rsid w:val="00056EDD"/>
    <w:rsid w:val="00057214"/>
    <w:rsid w:val="0005737D"/>
    <w:rsid w:val="0005779D"/>
    <w:rsid w:val="000578FA"/>
    <w:rsid w:val="00057DED"/>
    <w:rsid w:val="000602C2"/>
    <w:rsid w:val="00060EEF"/>
    <w:rsid w:val="00061A8B"/>
    <w:rsid w:val="0006353B"/>
    <w:rsid w:val="00063A62"/>
    <w:rsid w:val="00063BE7"/>
    <w:rsid w:val="00063CE4"/>
    <w:rsid w:val="00063F0F"/>
    <w:rsid w:val="00066378"/>
    <w:rsid w:val="00066AFD"/>
    <w:rsid w:val="00066EE3"/>
    <w:rsid w:val="0006720F"/>
    <w:rsid w:val="0007005D"/>
    <w:rsid w:val="000721FE"/>
    <w:rsid w:val="0007333C"/>
    <w:rsid w:val="000740FD"/>
    <w:rsid w:val="0007431A"/>
    <w:rsid w:val="000743EA"/>
    <w:rsid w:val="000750E8"/>
    <w:rsid w:val="00075BC2"/>
    <w:rsid w:val="00075EEB"/>
    <w:rsid w:val="00076B12"/>
    <w:rsid w:val="00076E63"/>
    <w:rsid w:val="00076F5C"/>
    <w:rsid w:val="0007719F"/>
    <w:rsid w:val="00077C54"/>
    <w:rsid w:val="00077D4A"/>
    <w:rsid w:val="000800DC"/>
    <w:rsid w:val="000808D2"/>
    <w:rsid w:val="00080CD6"/>
    <w:rsid w:val="00081275"/>
    <w:rsid w:val="00081E65"/>
    <w:rsid w:val="00082239"/>
    <w:rsid w:val="0008273F"/>
    <w:rsid w:val="00082D9A"/>
    <w:rsid w:val="0008566E"/>
    <w:rsid w:val="000858A1"/>
    <w:rsid w:val="000864C9"/>
    <w:rsid w:val="00086943"/>
    <w:rsid w:val="00086C06"/>
    <w:rsid w:val="00086EB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A66"/>
    <w:rsid w:val="000A0CA7"/>
    <w:rsid w:val="000A11B4"/>
    <w:rsid w:val="000A1E9C"/>
    <w:rsid w:val="000A2628"/>
    <w:rsid w:val="000A35F8"/>
    <w:rsid w:val="000A3E09"/>
    <w:rsid w:val="000A505A"/>
    <w:rsid w:val="000A57D3"/>
    <w:rsid w:val="000A595A"/>
    <w:rsid w:val="000A67D0"/>
    <w:rsid w:val="000A7CED"/>
    <w:rsid w:val="000B19D0"/>
    <w:rsid w:val="000B30E0"/>
    <w:rsid w:val="000B3A01"/>
    <w:rsid w:val="000B4334"/>
    <w:rsid w:val="000B4A7F"/>
    <w:rsid w:val="000B4BCC"/>
    <w:rsid w:val="000B557C"/>
    <w:rsid w:val="000B5E5E"/>
    <w:rsid w:val="000B7388"/>
    <w:rsid w:val="000B76DA"/>
    <w:rsid w:val="000B7DAD"/>
    <w:rsid w:val="000C127F"/>
    <w:rsid w:val="000C1921"/>
    <w:rsid w:val="000C37F2"/>
    <w:rsid w:val="000C4F72"/>
    <w:rsid w:val="000C51C6"/>
    <w:rsid w:val="000C51EA"/>
    <w:rsid w:val="000C5BE0"/>
    <w:rsid w:val="000C7506"/>
    <w:rsid w:val="000C7F18"/>
    <w:rsid w:val="000D050B"/>
    <w:rsid w:val="000D1894"/>
    <w:rsid w:val="000D2D25"/>
    <w:rsid w:val="000D45C9"/>
    <w:rsid w:val="000D5C69"/>
    <w:rsid w:val="000D5DC6"/>
    <w:rsid w:val="000D6AA9"/>
    <w:rsid w:val="000D6E60"/>
    <w:rsid w:val="000D7462"/>
    <w:rsid w:val="000D7973"/>
    <w:rsid w:val="000E0751"/>
    <w:rsid w:val="000E0994"/>
    <w:rsid w:val="000E13B5"/>
    <w:rsid w:val="000E19A7"/>
    <w:rsid w:val="000E2DC9"/>
    <w:rsid w:val="000E3321"/>
    <w:rsid w:val="000E461C"/>
    <w:rsid w:val="000E5783"/>
    <w:rsid w:val="000E5D13"/>
    <w:rsid w:val="000E5EBF"/>
    <w:rsid w:val="000E618A"/>
    <w:rsid w:val="000E690B"/>
    <w:rsid w:val="000E74A7"/>
    <w:rsid w:val="000E7FE5"/>
    <w:rsid w:val="000F0B9E"/>
    <w:rsid w:val="000F0D9E"/>
    <w:rsid w:val="000F1149"/>
    <w:rsid w:val="000F41DE"/>
    <w:rsid w:val="000F4522"/>
    <w:rsid w:val="000F45AB"/>
    <w:rsid w:val="000F5983"/>
    <w:rsid w:val="000F73C0"/>
    <w:rsid w:val="000F74FE"/>
    <w:rsid w:val="000F7CF0"/>
    <w:rsid w:val="001000A6"/>
    <w:rsid w:val="001001E1"/>
    <w:rsid w:val="001013C0"/>
    <w:rsid w:val="00101571"/>
    <w:rsid w:val="00102195"/>
    <w:rsid w:val="001021A3"/>
    <w:rsid w:val="00102C01"/>
    <w:rsid w:val="0010478B"/>
    <w:rsid w:val="00104EFB"/>
    <w:rsid w:val="00105513"/>
    <w:rsid w:val="00106747"/>
    <w:rsid w:val="00106FFC"/>
    <w:rsid w:val="001076A9"/>
    <w:rsid w:val="00110795"/>
    <w:rsid w:val="0011084B"/>
    <w:rsid w:val="00110A1D"/>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033"/>
    <w:rsid w:val="00121744"/>
    <w:rsid w:val="001218ED"/>
    <w:rsid w:val="001222C1"/>
    <w:rsid w:val="00122A8D"/>
    <w:rsid w:val="0012453E"/>
    <w:rsid w:val="00125407"/>
    <w:rsid w:val="00125567"/>
    <w:rsid w:val="00125B9F"/>
    <w:rsid w:val="001264B1"/>
    <w:rsid w:val="001265AC"/>
    <w:rsid w:val="00126A2A"/>
    <w:rsid w:val="00126AA3"/>
    <w:rsid w:val="00126ADC"/>
    <w:rsid w:val="00131FC6"/>
    <w:rsid w:val="001325E9"/>
    <w:rsid w:val="00132EBF"/>
    <w:rsid w:val="00132F37"/>
    <w:rsid w:val="00133A0A"/>
    <w:rsid w:val="00133DC6"/>
    <w:rsid w:val="00133ECF"/>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46517"/>
    <w:rsid w:val="00150143"/>
    <w:rsid w:val="001503B6"/>
    <w:rsid w:val="001509D8"/>
    <w:rsid w:val="0015142D"/>
    <w:rsid w:val="001517B5"/>
    <w:rsid w:val="00151C6B"/>
    <w:rsid w:val="001532F8"/>
    <w:rsid w:val="0015382B"/>
    <w:rsid w:val="0015416A"/>
    <w:rsid w:val="00154365"/>
    <w:rsid w:val="001543DB"/>
    <w:rsid w:val="00155751"/>
    <w:rsid w:val="0015749B"/>
    <w:rsid w:val="001578D0"/>
    <w:rsid w:val="00157EAE"/>
    <w:rsid w:val="0016033D"/>
    <w:rsid w:val="0016034B"/>
    <w:rsid w:val="00161C57"/>
    <w:rsid w:val="001623E4"/>
    <w:rsid w:val="001629DA"/>
    <w:rsid w:val="001630FA"/>
    <w:rsid w:val="00163FF3"/>
    <w:rsid w:val="001643D5"/>
    <w:rsid w:val="00164EBE"/>
    <w:rsid w:val="001650A1"/>
    <w:rsid w:val="00165202"/>
    <w:rsid w:val="001662C9"/>
    <w:rsid w:val="00166B14"/>
    <w:rsid w:val="0016767B"/>
    <w:rsid w:val="00167741"/>
    <w:rsid w:val="00167810"/>
    <w:rsid w:val="001679A5"/>
    <w:rsid w:val="00167A14"/>
    <w:rsid w:val="00167F60"/>
    <w:rsid w:val="0017076B"/>
    <w:rsid w:val="001711C4"/>
    <w:rsid w:val="00171A8F"/>
    <w:rsid w:val="001725B6"/>
    <w:rsid w:val="00172D27"/>
    <w:rsid w:val="001731CF"/>
    <w:rsid w:val="00173BD7"/>
    <w:rsid w:val="001753FA"/>
    <w:rsid w:val="0017552B"/>
    <w:rsid w:val="001759D9"/>
    <w:rsid w:val="00175AB3"/>
    <w:rsid w:val="00175D68"/>
    <w:rsid w:val="00176E0B"/>
    <w:rsid w:val="00177E2C"/>
    <w:rsid w:val="00180054"/>
    <w:rsid w:val="00183E47"/>
    <w:rsid w:val="00184625"/>
    <w:rsid w:val="001851AB"/>
    <w:rsid w:val="001852AD"/>
    <w:rsid w:val="00185518"/>
    <w:rsid w:val="001859FA"/>
    <w:rsid w:val="00185AEF"/>
    <w:rsid w:val="00185CB4"/>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08F"/>
    <w:rsid w:val="001A53B3"/>
    <w:rsid w:val="001A5D9F"/>
    <w:rsid w:val="001B0B6E"/>
    <w:rsid w:val="001B0EEA"/>
    <w:rsid w:val="001B1A8B"/>
    <w:rsid w:val="001B3EE1"/>
    <w:rsid w:val="001B50A5"/>
    <w:rsid w:val="001B565D"/>
    <w:rsid w:val="001B687A"/>
    <w:rsid w:val="001B7401"/>
    <w:rsid w:val="001B7745"/>
    <w:rsid w:val="001B7ABE"/>
    <w:rsid w:val="001C0CDA"/>
    <w:rsid w:val="001C193A"/>
    <w:rsid w:val="001C3104"/>
    <w:rsid w:val="001C4B85"/>
    <w:rsid w:val="001C5179"/>
    <w:rsid w:val="001C57E6"/>
    <w:rsid w:val="001C5B8F"/>
    <w:rsid w:val="001C6638"/>
    <w:rsid w:val="001C79BE"/>
    <w:rsid w:val="001D04F3"/>
    <w:rsid w:val="001D0CCA"/>
    <w:rsid w:val="001D0D3C"/>
    <w:rsid w:val="001D0DC4"/>
    <w:rsid w:val="001D1853"/>
    <w:rsid w:val="001D3529"/>
    <w:rsid w:val="001D4C63"/>
    <w:rsid w:val="001D504E"/>
    <w:rsid w:val="001D5057"/>
    <w:rsid w:val="001D526B"/>
    <w:rsid w:val="001D5DEE"/>
    <w:rsid w:val="001D6F61"/>
    <w:rsid w:val="001D714B"/>
    <w:rsid w:val="001D799B"/>
    <w:rsid w:val="001D7CC1"/>
    <w:rsid w:val="001E03E0"/>
    <w:rsid w:val="001E0729"/>
    <w:rsid w:val="001E112D"/>
    <w:rsid w:val="001E1743"/>
    <w:rsid w:val="001E199B"/>
    <w:rsid w:val="001E1F4D"/>
    <w:rsid w:val="001E25C6"/>
    <w:rsid w:val="001E2D80"/>
    <w:rsid w:val="001E34AF"/>
    <w:rsid w:val="001E45F1"/>
    <w:rsid w:val="001E6177"/>
    <w:rsid w:val="001E62B5"/>
    <w:rsid w:val="001E69EF"/>
    <w:rsid w:val="001E7419"/>
    <w:rsid w:val="001E7C2D"/>
    <w:rsid w:val="001E7E0F"/>
    <w:rsid w:val="001F076A"/>
    <w:rsid w:val="001F0A60"/>
    <w:rsid w:val="001F179C"/>
    <w:rsid w:val="001F479A"/>
    <w:rsid w:val="001F59EF"/>
    <w:rsid w:val="001F70D1"/>
    <w:rsid w:val="001F715B"/>
    <w:rsid w:val="00201215"/>
    <w:rsid w:val="002018D3"/>
    <w:rsid w:val="00201E08"/>
    <w:rsid w:val="00202ADF"/>
    <w:rsid w:val="00203C24"/>
    <w:rsid w:val="00203FC0"/>
    <w:rsid w:val="00205CC9"/>
    <w:rsid w:val="00205E99"/>
    <w:rsid w:val="00206DEC"/>
    <w:rsid w:val="002104DB"/>
    <w:rsid w:val="00210573"/>
    <w:rsid w:val="00210DE4"/>
    <w:rsid w:val="002111B2"/>
    <w:rsid w:val="00212570"/>
    <w:rsid w:val="00212DA8"/>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997"/>
    <w:rsid w:val="00231F46"/>
    <w:rsid w:val="002332D6"/>
    <w:rsid w:val="002343FF"/>
    <w:rsid w:val="00236B44"/>
    <w:rsid w:val="00237CD3"/>
    <w:rsid w:val="002408BE"/>
    <w:rsid w:val="00241281"/>
    <w:rsid w:val="00242B77"/>
    <w:rsid w:val="0024363C"/>
    <w:rsid w:val="00245B24"/>
    <w:rsid w:val="00246B61"/>
    <w:rsid w:val="00247702"/>
    <w:rsid w:val="00247AF0"/>
    <w:rsid w:val="00250218"/>
    <w:rsid w:val="00250262"/>
    <w:rsid w:val="002509D0"/>
    <w:rsid w:val="00253327"/>
    <w:rsid w:val="0025373D"/>
    <w:rsid w:val="0025415F"/>
    <w:rsid w:val="002542BB"/>
    <w:rsid w:val="002547EB"/>
    <w:rsid w:val="00255AFA"/>
    <w:rsid w:val="00255EAD"/>
    <w:rsid w:val="0026077C"/>
    <w:rsid w:val="00260C05"/>
    <w:rsid w:val="0026138A"/>
    <w:rsid w:val="00261583"/>
    <w:rsid w:val="00261BB3"/>
    <w:rsid w:val="00261E2B"/>
    <w:rsid w:val="00262700"/>
    <w:rsid w:val="00262AE2"/>
    <w:rsid w:val="00262E5F"/>
    <w:rsid w:val="00262F89"/>
    <w:rsid w:val="002630DD"/>
    <w:rsid w:val="0026390A"/>
    <w:rsid w:val="00264381"/>
    <w:rsid w:val="00265343"/>
    <w:rsid w:val="00266436"/>
    <w:rsid w:val="00266742"/>
    <w:rsid w:val="002667DA"/>
    <w:rsid w:val="00270ADE"/>
    <w:rsid w:val="002714DF"/>
    <w:rsid w:val="0027274E"/>
    <w:rsid w:val="00272BF3"/>
    <w:rsid w:val="00273259"/>
    <w:rsid w:val="00273A6D"/>
    <w:rsid w:val="00273B33"/>
    <w:rsid w:val="00273EB9"/>
    <w:rsid w:val="002740BC"/>
    <w:rsid w:val="002742D0"/>
    <w:rsid w:val="00275844"/>
    <w:rsid w:val="0027597C"/>
    <w:rsid w:val="00275C10"/>
    <w:rsid w:val="00276050"/>
    <w:rsid w:val="00276891"/>
    <w:rsid w:val="002775AC"/>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307"/>
    <w:rsid w:val="00291C33"/>
    <w:rsid w:val="002941B3"/>
    <w:rsid w:val="002954CC"/>
    <w:rsid w:val="00295D71"/>
    <w:rsid w:val="00296D99"/>
    <w:rsid w:val="002970B0"/>
    <w:rsid w:val="0029720E"/>
    <w:rsid w:val="002976F9"/>
    <w:rsid w:val="002A10E3"/>
    <w:rsid w:val="002A13BC"/>
    <w:rsid w:val="002A1469"/>
    <w:rsid w:val="002A1601"/>
    <w:rsid w:val="002A1CF7"/>
    <w:rsid w:val="002A1F2B"/>
    <w:rsid w:val="002A23AF"/>
    <w:rsid w:val="002A2F03"/>
    <w:rsid w:val="002A352B"/>
    <w:rsid w:val="002A42F8"/>
    <w:rsid w:val="002A4EB3"/>
    <w:rsid w:val="002A5B38"/>
    <w:rsid w:val="002A7F39"/>
    <w:rsid w:val="002B05CE"/>
    <w:rsid w:val="002B0A1B"/>
    <w:rsid w:val="002B15A0"/>
    <w:rsid w:val="002B41BC"/>
    <w:rsid w:val="002B5728"/>
    <w:rsid w:val="002B607F"/>
    <w:rsid w:val="002B677E"/>
    <w:rsid w:val="002C10FE"/>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1FF"/>
    <w:rsid w:val="002D16B0"/>
    <w:rsid w:val="002D1B35"/>
    <w:rsid w:val="002D1B4F"/>
    <w:rsid w:val="002D2C12"/>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8F8"/>
    <w:rsid w:val="002E4A00"/>
    <w:rsid w:val="002E596A"/>
    <w:rsid w:val="002E5BF9"/>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1F22"/>
    <w:rsid w:val="003027CC"/>
    <w:rsid w:val="00302B38"/>
    <w:rsid w:val="00302EB9"/>
    <w:rsid w:val="00303766"/>
    <w:rsid w:val="003039FE"/>
    <w:rsid w:val="003043F3"/>
    <w:rsid w:val="00304665"/>
    <w:rsid w:val="00305D4B"/>
    <w:rsid w:val="00306427"/>
    <w:rsid w:val="0030672C"/>
    <w:rsid w:val="00306F35"/>
    <w:rsid w:val="00310337"/>
    <w:rsid w:val="003110BE"/>
    <w:rsid w:val="00311897"/>
    <w:rsid w:val="00312502"/>
    <w:rsid w:val="0031288E"/>
    <w:rsid w:val="0031294F"/>
    <w:rsid w:val="00312951"/>
    <w:rsid w:val="00312B9A"/>
    <w:rsid w:val="00312F60"/>
    <w:rsid w:val="0031445D"/>
    <w:rsid w:val="003159F3"/>
    <w:rsid w:val="003162C4"/>
    <w:rsid w:val="00317D40"/>
    <w:rsid w:val="00320051"/>
    <w:rsid w:val="003203AA"/>
    <w:rsid w:val="0032065D"/>
    <w:rsid w:val="0032082B"/>
    <w:rsid w:val="00320AAD"/>
    <w:rsid w:val="00320D1D"/>
    <w:rsid w:val="00320D6F"/>
    <w:rsid w:val="0032118F"/>
    <w:rsid w:val="00321818"/>
    <w:rsid w:val="00321880"/>
    <w:rsid w:val="0032299F"/>
    <w:rsid w:val="00323963"/>
    <w:rsid w:val="00323B09"/>
    <w:rsid w:val="00323F85"/>
    <w:rsid w:val="00324437"/>
    <w:rsid w:val="00324D54"/>
    <w:rsid w:val="00325723"/>
    <w:rsid w:val="00325A08"/>
    <w:rsid w:val="00326902"/>
    <w:rsid w:val="00327BC5"/>
    <w:rsid w:val="003301D5"/>
    <w:rsid w:val="00330749"/>
    <w:rsid w:val="0033083F"/>
    <w:rsid w:val="003326FC"/>
    <w:rsid w:val="00332A60"/>
    <w:rsid w:val="00333158"/>
    <w:rsid w:val="003333D3"/>
    <w:rsid w:val="00333A4C"/>
    <w:rsid w:val="0033486B"/>
    <w:rsid w:val="00334A27"/>
    <w:rsid w:val="00335B5C"/>
    <w:rsid w:val="00337C0E"/>
    <w:rsid w:val="00340C1B"/>
    <w:rsid w:val="0034137B"/>
    <w:rsid w:val="00341905"/>
    <w:rsid w:val="00341E35"/>
    <w:rsid w:val="0034219A"/>
    <w:rsid w:val="00342FE4"/>
    <w:rsid w:val="0034362E"/>
    <w:rsid w:val="003440A3"/>
    <w:rsid w:val="00345588"/>
    <w:rsid w:val="00350798"/>
    <w:rsid w:val="0035099A"/>
    <w:rsid w:val="003519AF"/>
    <w:rsid w:val="003527DD"/>
    <w:rsid w:val="00352C9D"/>
    <w:rsid w:val="003542FC"/>
    <w:rsid w:val="00354AC7"/>
    <w:rsid w:val="00354DA4"/>
    <w:rsid w:val="00356DED"/>
    <w:rsid w:val="00356FD9"/>
    <w:rsid w:val="00360017"/>
    <w:rsid w:val="00360436"/>
    <w:rsid w:val="00360F8E"/>
    <w:rsid w:val="00362107"/>
    <w:rsid w:val="00362BA6"/>
    <w:rsid w:val="00362E22"/>
    <w:rsid w:val="00363B6B"/>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5CB"/>
    <w:rsid w:val="003745ED"/>
    <w:rsid w:val="00374ADA"/>
    <w:rsid w:val="003753CA"/>
    <w:rsid w:val="00376F53"/>
    <w:rsid w:val="003773C0"/>
    <w:rsid w:val="0037756C"/>
    <w:rsid w:val="00377FFC"/>
    <w:rsid w:val="00380007"/>
    <w:rsid w:val="00380508"/>
    <w:rsid w:val="00380BCA"/>
    <w:rsid w:val="00380E7F"/>
    <w:rsid w:val="00380F58"/>
    <w:rsid w:val="0038152C"/>
    <w:rsid w:val="003815AB"/>
    <w:rsid w:val="00381723"/>
    <w:rsid w:val="00382E59"/>
    <w:rsid w:val="00383AA7"/>
    <w:rsid w:val="00383EEC"/>
    <w:rsid w:val="00383F75"/>
    <w:rsid w:val="00383FFC"/>
    <w:rsid w:val="003840CE"/>
    <w:rsid w:val="00384106"/>
    <w:rsid w:val="003842C3"/>
    <w:rsid w:val="00384E8C"/>
    <w:rsid w:val="00385016"/>
    <w:rsid w:val="00385272"/>
    <w:rsid w:val="0038589D"/>
    <w:rsid w:val="003868FB"/>
    <w:rsid w:val="00386D0C"/>
    <w:rsid w:val="0038760E"/>
    <w:rsid w:val="00390FAF"/>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5C5"/>
    <w:rsid w:val="003B0971"/>
    <w:rsid w:val="003B0A14"/>
    <w:rsid w:val="003B1940"/>
    <w:rsid w:val="003B2462"/>
    <w:rsid w:val="003B246F"/>
    <w:rsid w:val="003B3E7E"/>
    <w:rsid w:val="003B52C3"/>
    <w:rsid w:val="003B5CAB"/>
    <w:rsid w:val="003B7066"/>
    <w:rsid w:val="003B78AC"/>
    <w:rsid w:val="003B7EC1"/>
    <w:rsid w:val="003C00A2"/>
    <w:rsid w:val="003C0965"/>
    <w:rsid w:val="003C0A81"/>
    <w:rsid w:val="003C1CCC"/>
    <w:rsid w:val="003C2043"/>
    <w:rsid w:val="003C2250"/>
    <w:rsid w:val="003C37F7"/>
    <w:rsid w:val="003C4CAB"/>
    <w:rsid w:val="003C55C3"/>
    <w:rsid w:val="003C659F"/>
    <w:rsid w:val="003C699C"/>
    <w:rsid w:val="003C6C85"/>
    <w:rsid w:val="003C6F58"/>
    <w:rsid w:val="003C7B4E"/>
    <w:rsid w:val="003D0A6E"/>
    <w:rsid w:val="003D0AAA"/>
    <w:rsid w:val="003D47C3"/>
    <w:rsid w:val="003D4CEC"/>
    <w:rsid w:val="003D4EF2"/>
    <w:rsid w:val="003D59D5"/>
    <w:rsid w:val="003D5DEA"/>
    <w:rsid w:val="003D6073"/>
    <w:rsid w:val="003D64C4"/>
    <w:rsid w:val="003D68B5"/>
    <w:rsid w:val="003D753D"/>
    <w:rsid w:val="003E2030"/>
    <w:rsid w:val="003E2697"/>
    <w:rsid w:val="003E3112"/>
    <w:rsid w:val="003E3D82"/>
    <w:rsid w:val="003E3FA1"/>
    <w:rsid w:val="003E4A33"/>
    <w:rsid w:val="003E56D8"/>
    <w:rsid w:val="003E591F"/>
    <w:rsid w:val="003E5A06"/>
    <w:rsid w:val="003E7AD5"/>
    <w:rsid w:val="003F0194"/>
    <w:rsid w:val="003F17BA"/>
    <w:rsid w:val="003F1DC4"/>
    <w:rsid w:val="003F3D76"/>
    <w:rsid w:val="003F4307"/>
    <w:rsid w:val="003F436C"/>
    <w:rsid w:val="003F46D1"/>
    <w:rsid w:val="003F54D9"/>
    <w:rsid w:val="003F6FBE"/>
    <w:rsid w:val="003F727B"/>
    <w:rsid w:val="003F77E2"/>
    <w:rsid w:val="00401245"/>
    <w:rsid w:val="004013F3"/>
    <w:rsid w:val="00401418"/>
    <w:rsid w:val="004022CB"/>
    <w:rsid w:val="004023F2"/>
    <w:rsid w:val="00406096"/>
    <w:rsid w:val="00406132"/>
    <w:rsid w:val="004061F6"/>
    <w:rsid w:val="004073E7"/>
    <w:rsid w:val="00407B4B"/>
    <w:rsid w:val="00407D5E"/>
    <w:rsid w:val="00411C70"/>
    <w:rsid w:val="00412074"/>
    <w:rsid w:val="0041291C"/>
    <w:rsid w:val="00412F8E"/>
    <w:rsid w:val="004130E6"/>
    <w:rsid w:val="00413B3A"/>
    <w:rsid w:val="00414678"/>
    <w:rsid w:val="00414EA0"/>
    <w:rsid w:val="00415077"/>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61D4"/>
    <w:rsid w:val="00437054"/>
    <w:rsid w:val="00437BC0"/>
    <w:rsid w:val="004405DB"/>
    <w:rsid w:val="00440AC3"/>
    <w:rsid w:val="00440D7A"/>
    <w:rsid w:val="00440EA2"/>
    <w:rsid w:val="00441909"/>
    <w:rsid w:val="00441AC0"/>
    <w:rsid w:val="00442549"/>
    <w:rsid w:val="004442B8"/>
    <w:rsid w:val="0044448F"/>
    <w:rsid w:val="00444F50"/>
    <w:rsid w:val="00446921"/>
    <w:rsid w:val="00446F39"/>
    <w:rsid w:val="004505D5"/>
    <w:rsid w:val="004508F4"/>
    <w:rsid w:val="0045163F"/>
    <w:rsid w:val="00452702"/>
    <w:rsid w:val="004530B2"/>
    <w:rsid w:val="00454FEA"/>
    <w:rsid w:val="004555B3"/>
    <w:rsid w:val="004564B4"/>
    <w:rsid w:val="004570AC"/>
    <w:rsid w:val="00457CEC"/>
    <w:rsid w:val="0046122B"/>
    <w:rsid w:val="00461410"/>
    <w:rsid w:val="00462401"/>
    <w:rsid w:val="00463D7D"/>
    <w:rsid w:val="00463EFD"/>
    <w:rsid w:val="00464E07"/>
    <w:rsid w:val="00465150"/>
    <w:rsid w:val="0046674D"/>
    <w:rsid w:val="00466AE4"/>
    <w:rsid w:val="0046704B"/>
    <w:rsid w:val="00467696"/>
    <w:rsid w:val="00467F04"/>
    <w:rsid w:val="004713C1"/>
    <w:rsid w:val="004716C4"/>
    <w:rsid w:val="00471C21"/>
    <w:rsid w:val="00473BEF"/>
    <w:rsid w:val="00474181"/>
    <w:rsid w:val="00474920"/>
    <w:rsid w:val="00474C95"/>
    <w:rsid w:val="0047511F"/>
    <w:rsid w:val="00475257"/>
    <w:rsid w:val="00476399"/>
    <w:rsid w:val="0047674A"/>
    <w:rsid w:val="00477C5F"/>
    <w:rsid w:val="00477EDE"/>
    <w:rsid w:val="00480051"/>
    <w:rsid w:val="004807A0"/>
    <w:rsid w:val="004807F5"/>
    <w:rsid w:val="00480D0D"/>
    <w:rsid w:val="004817E8"/>
    <w:rsid w:val="004829AA"/>
    <w:rsid w:val="00484B1D"/>
    <w:rsid w:val="00484CA3"/>
    <w:rsid w:val="00486D60"/>
    <w:rsid w:val="004872F6"/>
    <w:rsid w:val="00487E60"/>
    <w:rsid w:val="00490442"/>
    <w:rsid w:val="00490A92"/>
    <w:rsid w:val="00490D56"/>
    <w:rsid w:val="00490D58"/>
    <w:rsid w:val="00491616"/>
    <w:rsid w:val="00491D66"/>
    <w:rsid w:val="0049209C"/>
    <w:rsid w:val="00492294"/>
    <w:rsid w:val="00492730"/>
    <w:rsid w:val="00492B85"/>
    <w:rsid w:val="00494080"/>
    <w:rsid w:val="0049471F"/>
    <w:rsid w:val="00494761"/>
    <w:rsid w:val="00495B1E"/>
    <w:rsid w:val="00497F19"/>
    <w:rsid w:val="004A039E"/>
    <w:rsid w:val="004A0E95"/>
    <w:rsid w:val="004A126D"/>
    <w:rsid w:val="004A37FD"/>
    <w:rsid w:val="004A3FE2"/>
    <w:rsid w:val="004A49BE"/>
    <w:rsid w:val="004A4CC8"/>
    <w:rsid w:val="004A5211"/>
    <w:rsid w:val="004A53E3"/>
    <w:rsid w:val="004A5678"/>
    <w:rsid w:val="004A5DDD"/>
    <w:rsid w:val="004A6E1C"/>
    <w:rsid w:val="004B01E1"/>
    <w:rsid w:val="004B0AB3"/>
    <w:rsid w:val="004B0E42"/>
    <w:rsid w:val="004B1375"/>
    <w:rsid w:val="004B1C5E"/>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1FA1"/>
    <w:rsid w:val="004D3565"/>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3F18"/>
    <w:rsid w:val="004E4E27"/>
    <w:rsid w:val="004E6959"/>
    <w:rsid w:val="004E6AD2"/>
    <w:rsid w:val="004E77DC"/>
    <w:rsid w:val="004E7B9E"/>
    <w:rsid w:val="004F1A26"/>
    <w:rsid w:val="004F217D"/>
    <w:rsid w:val="004F3225"/>
    <w:rsid w:val="004F3A20"/>
    <w:rsid w:val="004F4E7F"/>
    <w:rsid w:val="004F5A32"/>
    <w:rsid w:val="004F60B1"/>
    <w:rsid w:val="004F6F6D"/>
    <w:rsid w:val="005006F3"/>
    <w:rsid w:val="0050078D"/>
    <w:rsid w:val="00501587"/>
    <w:rsid w:val="00503150"/>
    <w:rsid w:val="0050327B"/>
    <w:rsid w:val="005063B3"/>
    <w:rsid w:val="00507AA3"/>
    <w:rsid w:val="005102D5"/>
    <w:rsid w:val="00510895"/>
    <w:rsid w:val="0051133A"/>
    <w:rsid w:val="0051176D"/>
    <w:rsid w:val="00512086"/>
    <w:rsid w:val="00512227"/>
    <w:rsid w:val="005138D6"/>
    <w:rsid w:val="00513BB0"/>
    <w:rsid w:val="00514DF7"/>
    <w:rsid w:val="0051551E"/>
    <w:rsid w:val="0051671A"/>
    <w:rsid w:val="00516D6D"/>
    <w:rsid w:val="00516FDB"/>
    <w:rsid w:val="00517C19"/>
    <w:rsid w:val="00520253"/>
    <w:rsid w:val="00521481"/>
    <w:rsid w:val="00521CBF"/>
    <w:rsid w:val="00521F55"/>
    <w:rsid w:val="005225C6"/>
    <w:rsid w:val="00522EAD"/>
    <w:rsid w:val="00523372"/>
    <w:rsid w:val="00523D96"/>
    <w:rsid w:val="00524186"/>
    <w:rsid w:val="005243FF"/>
    <w:rsid w:val="00526356"/>
    <w:rsid w:val="005279B8"/>
    <w:rsid w:val="00530065"/>
    <w:rsid w:val="00532191"/>
    <w:rsid w:val="00532F48"/>
    <w:rsid w:val="00533C6E"/>
    <w:rsid w:val="00535348"/>
    <w:rsid w:val="0053629F"/>
    <w:rsid w:val="00536BA8"/>
    <w:rsid w:val="00536D04"/>
    <w:rsid w:val="00537411"/>
    <w:rsid w:val="00537881"/>
    <w:rsid w:val="00540473"/>
    <w:rsid w:val="00540AAA"/>
    <w:rsid w:val="005429DC"/>
    <w:rsid w:val="00543181"/>
    <w:rsid w:val="0054373A"/>
    <w:rsid w:val="005450E0"/>
    <w:rsid w:val="005458D3"/>
    <w:rsid w:val="00546324"/>
    <w:rsid w:val="005464A2"/>
    <w:rsid w:val="00547009"/>
    <w:rsid w:val="0055063D"/>
    <w:rsid w:val="00552279"/>
    <w:rsid w:val="00552F43"/>
    <w:rsid w:val="005532A8"/>
    <w:rsid w:val="005532B9"/>
    <w:rsid w:val="00553567"/>
    <w:rsid w:val="005549F6"/>
    <w:rsid w:val="00554C9F"/>
    <w:rsid w:val="00555C29"/>
    <w:rsid w:val="00555D4D"/>
    <w:rsid w:val="00556D2A"/>
    <w:rsid w:val="0055702A"/>
    <w:rsid w:val="005572CC"/>
    <w:rsid w:val="00557767"/>
    <w:rsid w:val="00557EE7"/>
    <w:rsid w:val="00560EBC"/>
    <w:rsid w:val="005610EE"/>
    <w:rsid w:val="0056119B"/>
    <w:rsid w:val="00562102"/>
    <w:rsid w:val="005631E1"/>
    <w:rsid w:val="0056322F"/>
    <w:rsid w:val="005641AA"/>
    <w:rsid w:val="0056761B"/>
    <w:rsid w:val="005704EA"/>
    <w:rsid w:val="005721B3"/>
    <w:rsid w:val="00572F88"/>
    <w:rsid w:val="005738D5"/>
    <w:rsid w:val="00573DD2"/>
    <w:rsid w:val="00575AA1"/>
    <w:rsid w:val="00575B91"/>
    <w:rsid w:val="00575FB1"/>
    <w:rsid w:val="00576151"/>
    <w:rsid w:val="00576368"/>
    <w:rsid w:val="005764D2"/>
    <w:rsid w:val="005770E6"/>
    <w:rsid w:val="00577D5A"/>
    <w:rsid w:val="00580D25"/>
    <w:rsid w:val="005815C3"/>
    <w:rsid w:val="00583418"/>
    <w:rsid w:val="00583498"/>
    <w:rsid w:val="005836D6"/>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6454"/>
    <w:rsid w:val="005A3799"/>
    <w:rsid w:val="005A419B"/>
    <w:rsid w:val="005A4591"/>
    <w:rsid w:val="005A566F"/>
    <w:rsid w:val="005A5B01"/>
    <w:rsid w:val="005A5DAE"/>
    <w:rsid w:val="005A615E"/>
    <w:rsid w:val="005A6230"/>
    <w:rsid w:val="005A638B"/>
    <w:rsid w:val="005A65EA"/>
    <w:rsid w:val="005A7B09"/>
    <w:rsid w:val="005A7E96"/>
    <w:rsid w:val="005B00E7"/>
    <w:rsid w:val="005B0636"/>
    <w:rsid w:val="005B077B"/>
    <w:rsid w:val="005B0878"/>
    <w:rsid w:val="005B134F"/>
    <w:rsid w:val="005B34F7"/>
    <w:rsid w:val="005B3D44"/>
    <w:rsid w:val="005B44FA"/>
    <w:rsid w:val="005B5DB7"/>
    <w:rsid w:val="005B6285"/>
    <w:rsid w:val="005B718D"/>
    <w:rsid w:val="005B7538"/>
    <w:rsid w:val="005C0A57"/>
    <w:rsid w:val="005C0C42"/>
    <w:rsid w:val="005C187E"/>
    <w:rsid w:val="005C19C4"/>
    <w:rsid w:val="005C258C"/>
    <w:rsid w:val="005C2E98"/>
    <w:rsid w:val="005C470A"/>
    <w:rsid w:val="005C4DEB"/>
    <w:rsid w:val="005C50FF"/>
    <w:rsid w:val="005C5309"/>
    <w:rsid w:val="005C5848"/>
    <w:rsid w:val="005C5E21"/>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4A3C"/>
    <w:rsid w:val="005D595E"/>
    <w:rsid w:val="005D64E5"/>
    <w:rsid w:val="005D6ECE"/>
    <w:rsid w:val="005D717B"/>
    <w:rsid w:val="005D7D48"/>
    <w:rsid w:val="005D7FB2"/>
    <w:rsid w:val="005E1B8C"/>
    <w:rsid w:val="005E1E9C"/>
    <w:rsid w:val="005E1FEF"/>
    <w:rsid w:val="005E2C2C"/>
    <w:rsid w:val="005E345A"/>
    <w:rsid w:val="005E41C0"/>
    <w:rsid w:val="005E4261"/>
    <w:rsid w:val="005E477E"/>
    <w:rsid w:val="005E480F"/>
    <w:rsid w:val="005E64C8"/>
    <w:rsid w:val="005E6539"/>
    <w:rsid w:val="005E69DE"/>
    <w:rsid w:val="005E6EFD"/>
    <w:rsid w:val="005F04E2"/>
    <w:rsid w:val="005F11C1"/>
    <w:rsid w:val="005F1A62"/>
    <w:rsid w:val="005F22AD"/>
    <w:rsid w:val="005F234D"/>
    <w:rsid w:val="005F4753"/>
    <w:rsid w:val="005F5D6E"/>
    <w:rsid w:val="005F5D7F"/>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94C"/>
    <w:rsid w:val="00605FE9"/>
    <w:rsid w:val="0060691C"/>
    <w:rsid w:val="00606994"/>
    <w:rsid w:val="00606EA8"/>
    <w:rsid w:val="00611CC1"/>
    <w:rsid w:val="006123AD"/>
    <w:rsid w:val="00612545"/>
    <w:rsid w:val="00612BFE"/>
    <w:rsid w:val="00613164"/>
    <w:rsid w:val="00613298"/>
    <w:rsid w:val="00613633"/>
    <w:rsid w:val="006136AC"/>
    <w:rsid w:val="006136C8"/>
    <w:rsid w:val="0061370C"/>
    <w:rsid w:val="00613A60"/>
    <w:rsid w:val="006142A3"/>
    <w:rsid w:val="00614F22"/>
    <w:rsid w:val="00614FC8"/>
    <w:rsid w:val="0061540B"/>
    <w:rsid w:val="006161D6"/>
    <w:rsid w:val="006167FE"/>
    <w:rsid w:val="00617428"/>
    <w:rsid w:val="006178B8"/>
    <w:rsid w:val="00617CEC"/>
    <w:rsid w:val="00620368"/>
    <w:rsid w:val="00621AC7"/>
    <w:rsid w:val="00623F44"/>
    <w:rsid w:val="006241E9"/>
    <w:rsid w:val="00624A9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706"/>
    <w:rsid w:val="00641DB6"/>
    <w:rsid w:val="00641FA1"/>
    <w:rsid w:val="006420E2"/>
    <w:rsid w:val="00642537"/>
    <w:rsid w:val="00642A5C"/>
    <w:rsid w:val="00643274"/>
    <w:rsid w:val="006434C7"/>
    <w:rsid w:val="00643B46"/>
    <w:rsid w:val="00644945"/>
    <w:rsid w:val="006458B5"/>
    <w:rsid w:val="00646584"/>
    <w:rsid w:val="006476FB"/>
    <w:rsid w:val="00651ADE"/>
    <w:rsid w:val="00651B8F"/>
    <w:rsid w:val="00651CF2"/>
    <w:rsid w:val="00651E3F"/>
    <w:rsid w:val="00652532"/>
    <w:rsid w:val="0065271C"/>
    <w:rsid w:val="006529FD"/>
    <w:rsid w:val="00652AAC"/>
    <w:rsid w:val="00652CF2"/>
    <w:rsid w:val="00652E2B"/>
    <w:rsid w:val="0065387D"/>
    <w:rsid w:val="00653E5C"/>
    <w:rsid w:val="00653EEC"/>
    <w:rsid w:val="00655397"/>
    <w:rsid w:val="006557B0"/>
    <w:rsid w:val="00655C63"/>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B00"/>
    <w:rsid w:val="00666E1D"/>
    <w:rsid w:val="00667ADF"/>
    <w:rsid w:val="00667B5A"/>
    <w:rsid w:val="00670459"/>
    <w:rsid w:val="006718F8"/>
    <w:rsid w:val="00672123"/>
    <w:rsid w:val="00672D22"/>
    <w:rsid w:val="00673261"/>
    <w:rsid w:val="00673D7E"/>
    <w:rsid w:val="00674EEF"/>
    <w:rsid w:val="00675B97"/>
    <w:rsid w:val="0067765C"/>
    <w:rsid w:val="006779C5"/>
    <w:rsid w:val="00677B0B"/>
    <w:rsid w:val="0068034A"/>
    <w:rsid w:val="006805F8"/>
    <w:rsid w:val="0068175B"/>
    <w:rsid w:val="006817B4"/>
    <w:rsid w:val="006825D1"/>
    <w:rsid w:val="0068280F"/>
    <w:rsid w:val="00682A4D"/>
    <w:rsid w:val="00683608"/>
    <w:rsid w:val="00683642"/>
    <w:rsid w:val="00684184"/>
    <w:rsid w:val="00684AA6"/>
    <w:rsid w:val="006856C0"/>
    <w:rsid w:val="00687C17"/>
    <w:rsid w:val="0069017A"/>
    <w:rsid w:val="00690490"/>
    <w:rsid w:val="006918EE"/>
    <w:rsid w:val="00692682"/>
    <w:rsid w:val="00692A6A"/>
    <w:rsid w:val="00692F61"/>
    <w:rsid w:val="00692F75"/>
    <w:rsid w:val="00694373"/>
    <w:rsid w:val="00694683"/>
    <w:rsid w:val="00694DDF"/>
    <w:rsid w:val="0069504A"/>
    <w:rsid w:val="00695346"/>
    <w:rsid w:val="00695FEA"/>
    <w:rsid w:val="0069618B"/>
    <w:rsid w:val="00696C66"/>
    <w:rsid w:val="0069754A"/>
    <w:rsid w:val="00697C73"/>
    <w:rsid w:val="006A05A5"/>
    <w:rsid w:val="006A0CBB"/>
    <w:rsid w:val="006A2990"/>
    <w:rsid w:val="006A2C54"/>
    <w:rsid w:val="006A48AC"/>
    <w:rsid w:val="006A4A7F"/>
    <w:rsid w:val="006A59DC"/>
    <w:rsid w:val="006A63E0"/>
    <w:rsid w:val="006A6E83"/>
    <w:rsid w:val="006A7F66"/>
    <w:rsid w:val="006B0442"/>
    <w:rsid w:val="006B04EF"/>
    <w:rsid w:val="006B2AF3"/>
    <w:rsid w:val="006B3EC5"/>
    <w:rsid w:val="006B4BDB"/>
    <w:rsid w:val="006B50FA"/>
    <w:rsid w:val="006B5EB8"/>
    <w:rsid w:val="006B6698"/>
    <w:rsid w:val="006B6E95"/>
    <w:rsid w:val="006B6F08"/>
    <w:rsid w:val="006B6F11"/>
    <w:rsid w:val="006B7504"/>
    <w:rsid w:val="006B76ED"/>
    <w:rsid w:val="006C0355"/>
    <w:rsid w:val="006C1DD2"/>
    <w:rsid w:val="006C29CF"/>
    <w:rsid w:val="006C2B2A"/>
    <w:rsid w:val="006C2FB8"/>
    <w:rsid w:val="006C2FC4"/>
    <w:rsid w:val="006C37D5"/>
    <w:rsid w:val="006C38FB"/>
    <w:rsid w:val="006C39BE"/>
    <w:rsid w:val="006C3AE8"/>
    <w:rsid w:val="006C3EF4"/>
    <w:rsid w:val="006C3F66"/>
    <w:rsid w:val="006C4D03"/>
    <w:rsid w:val="006C4D50"/>
    <w:rsid w:val="006C4F31"/>
    <w:rsid w:val="006C5B74"/>
    <w:rsid w:val="006C6843"/>
    <w:rsid w:val="006C6896"/>
    <w:rsid w:val="006C6D25"/>
    <w:rsid w:val="006C6EFD"/>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4A83"/>
    <w:rsid w:val="007050EC"/>
    <w:rsid w:val="007070E1"/>
    <w:rsid w:val="007109BD"/>
    <w:rsid w:val="00710D08"/>
    <w:rsid w:val="007113AE"/>
    <w:rsid w:val="007113C5"/>
    <w:rsid w:val="007114C7"/>
    <w:rsid w:val="007121E9"/>
    <w:rsid w:val="007122A3"/>
    <w:rsid w:val="00712CC1"/>
    <w:rsid w:val="007136E4"/>
    <w:rsid w:val="00714382"/>
    <w:rsid w:val="00714981"/>
    <w:rsid w:val="00714DF4"/>
    <w:rsid w:val="007150DA"/>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6DF0"/>
    <w:rsid w:val="0072741B"/>
    <w:rsid w:val="00727579"/>
    <w:rsid w:val="00727CFB"/>
    <w:rsid w:val="00730084"/>
    <w:rsid w:val="00731319"/>
    <w:rsid w:val="0073469E"/>
    <w:rsid w:val="00734B9B"/>
    <w:rsid w:val="00735712"/>
    <w:rsid w:val="007358EB"/>
    <w:rsid w:val="00735E8B"/>
    <w:rsid w:val="007362E8"/>
    <w:rsid w:val="00736C6F"/>
    <w:rsid w:val="007402F1"/>
    <w:rsid w:val="0074107A"/>
    <w:rsid w:val="0074120A"/>
    <w:rsid w:val="007416D2"/>
    <w:rsid w:val="00743D37"/>
    <w:rsid w:val="0074402B"/>
    <w:rsid w:val="00744C1F"/>
    <w:rsid w:val="007456A3"/>
    <w:rsid w:val="00745705"/>
    <w:rsid w:val="007465BA"/>
    <w:rsid w:val="007525FD"/>
    <w:rsid w:val="00752C30"/>
    <w:rsid w:val="007534BE"/>
    <w:rsid w:val="00753964"/>
    <w:rsid w:val="0075428B"/>
    <w:rsid w:val="00755098"/>
    <w:rsid w:val="00755C20"/>
    <w:rsid w:val="00756D8C"/>
    <w:rsid w:val="007571FB"/>
    <w:rsid w:val="00757D4B"/>
    <w:rsid w:val="00757E9C"/>
    <w:rsid w:val="00760EF5"/>
    <w:rsid w:val="00761284"/>
    <w:rsid w:val="00761A53"/>
    <w:rsid w:val="0076206A"/>
    <w:rsid w:val="00762896"/>
    <w:rsid w:val="0076297B"/>
    <w:rsid w:val="007631C1"/>
    <w:rsid w:val="00763690"/>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0568"/>
    <w:rsid w:val="00781085"/>
    <w:rsid w:val="007815D3"/>
    <w:rsid w:val="0078387B"/>
    <w:rsid w:val="00784C00"/>
    <w:rsid w:val="00784C37"/>
    <w:rsid w:val="00784D10"/>
    <w:rsid w:val="0078528E"/>
    <w:rsid w:val="00785EA1"/>
    <w:rsid w:val="00786B73"/>
    <w:rsid w:val="00787BB9"/>
    <w:rsid w:val="0079006B"/>
    <w:rsid w:val="0079037A"/>
    <w:rsid w:val="007904E8"/>
    <w:rsid w:val="0079111B"/>
    <w:rsid w:val="00791564"/>
    <w:rsid w:val="00791A4B"/>
    <w:rsid w:val="007925CD"/>
    <w:rsid w:val="0079295D"/>
    <w:rsid w:val="00793EBB"/>
    <w:rsid w:val="007940E6"/>
    <w:rsid w:val="0079440C"/>
    <w:rsid w:val="00795115"/>
    <w:rsid w:val="00795E20"/>
    <w:rsid w:val="0079602E"/>
    <w:rsid w:val="007964C8"/>
    <w:rsid w:val="00797130"/>
    <w:rsid w:val="00797465"/>
    <w:rsid w:val="00797890"/>
    <w:rsid w:val="00797C3B"/>
    <w:rsid w:val="007A0FE4"/>
    <w:rsid w:val="007A1067"/>
    <w:rsid w:val="007A1068"/>
    <w:rsid w:val="007A1117"/>
    <w:rsid w:val="007A12E6"/>
    <w:rsid w:val="007A1613"/>
    <w:rsid w:val="007A277D"/>
    <w:rsid w:val="007A288B"/>
    <w:rsid w:val="007A2CB1"/>
    <w:rsid w:val="007A43CC"/>
    <w:rsid w:val="007A47D8"/>
    <w:rsid w:val="007A487A"/>
    <w:rsid w:val="007A5290"/>
    <w:rsid w:val="007A5E95"/>
    <w:rsid w:val="007A68D8"/>
    <w:rsid w:val="007A79D6"/>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0A9"/>
    <w:rsid w:val="007D0352"/>
    <w:rsid w:val="007D12BA"/>
    <w:rsid w:val="007D1486"/>
    <w:rsid w:val="007D38AC"/>
    <w:rsid w:val="007D46A9"/>
    <w:rsid w:val="007D501E"/>
    <w:rsid w:val="007D5A11"/>
    <w:rsid w:val="007D5A49"/>
    <w:rsid w:val="007D627E"/>
    <w:rsid w:val="007D6AD4"/>
    <w:rsid w:val="007D722C"/>
    <w:rsid w:val="007D786A"/>
    <w:rsid w:val="007D7F1F"/>
    <w:rsid w:val="007E04DF"/>
    <w:rsid w:val="007E15A9"/>
    <w:rsid w:val="007E2417"/>
    <w:rsid w:val="007E2565"/>
    <w:rsid w:val="007E32C7"/>
    <w:rsid w:val="007E44F9"/>
    <w:rsid w:val="007E460F"/>
    <w:rsid w:val="007E53EC"/>
    <w:rsid w:val="007E6918"/>
    <w:rsid w:val="007F02DE"/>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4023"/>
    <w:rsid w:val="00814E83"/>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5525"/>
    <w:rsid w:val="00826ACC"/>
    <w:rsid w:val="00826C52"/>
    <w:rsid w:val="00826DEC"/>
    <w:rsid w:val="008271F1"/>
    <w:rsid w:val="0082788D"/>
    <w:rsid w:val="00827E61"/>
    <w:rsid w:val="008303F1"/>
    <w:rsid w:val="00830604"/>
    <w:rsid w:val="00830735"/>
    <w:rsid w:val="0083081F"/>
    <w:rsid w:val="00830BB1"/>
    <w:rsid w:val="008322B8"/>
    <w:rsid w:val="008333E6"/>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70B"/>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358D"/>
    <w:rsid w:val="00863A56"/>
    <w:rsid w:val="00864D99"/>
    <w:rsid w:val="00866398"/>
    <w:rsid w:val="00867271"/>
    <w:rsid w:val="00867FC1"/>
    <w:rsid w:val="0087111E"/>
    <w:rsid w:val="00871403"/>
    <w:rsid w:val="00872FE0"/>
    <w:rsid w:val="00873298"/>
    <w:rsid w:val="00873941"/>
    <w:rsid w:val="00873959"/>
    <w:rsid w:val="00873A72"/>
    <w:rsid w:val="00874595"/>
    <w:rsid w:val="00874AEC"/>
    <w:rsid w:val="00875752"/>
    <w:rsid w:val="00876EF6"/>
    <w:rsid w:val="00876F74"/>
    <w:rsid w:val="008806E4"/>
    <w:rsid w:val="008809D5"/>
    <w:rsid w:val="00880DC8"/>
    <w:rsid w:val="00880E4F"/>
    <w:rsid w:val="00882774"/>
    <w:rsid w:val="00882A11"/>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DA5"/>
    <w:rsid w:val="008A3CDD"/>
    <w:rsid w:val="008A3F49"/>
    <w:rsid w:val="008A4713"/>
    <w:rsid w:val="008A6BF4"/>
    <w:rsid w:val="008A71CC"/>
    <w:rsid w:val="008A74A8"/>
    <w:rsid w:val="008B0B5B"/>
    <w:rsid w:val="008B191F"/>
    <w:rsid w:val="008B20FD"/>
    <w:rsid w:val="008B2281"/>
    <w:rsid w:val="008B2DE0"/>
    <w:rsid w:val="008B3832"/>
    <w:rsid w:val="008B3F53"/>
    <w:rsid w:val="008B41B3"/>
    <w:rsid w:val="008B461C"/>
    <w:rsid w:val="008B595F"/>
    <w:rsid w:val="008B5EB2"/>
    <w:rsid w:val="008B6469"/>
    <w:rsid w:val="008B695B"/>
    <w:rsid w:val="008C01AD"/>
    <w:rsid w:val="008C10A3"/>
    <w:rsid w:val="008C1187"/>
    <w:rsid w:val="008C12AA"/>
    <w:rsid w:val="008C1D21"/>
    <w:rsid w:val="008C3973"/>
    <w:rsid w:val="008C3DB1"/>
    <w:rsid w:val="008C4B4B"/>
    <w:rsid w:val="008C4C53"/>
    <w:rsid w:val="008C56BD"/>
    <w:rsid w:val="008C789E"/>
    <w:rsid w:val="008D084F"/>
    <w:rsid w:val="008D0864"/>
    <w:rsid w:val="008D17B4"/>
    <w:rsid w:val="008D1C11"/>
    <w:rsid w:val="008D2121"/>
    <w:rsid w:val="008D2A0D"/>
    <w:rsid w:val="008D3DD6"/>
    <w:rsid w:val="008D447A"/>
    <w:rsid w:val="008D4D76"/>
    <w:rsid w:val="008D4E62"/>
    <w:rsid w:val="008D5487"/>
    <w:rsid w:val="008D5BD4"/>
    <w:rsid w:val="008D5D1C"/>
    <w:rsid w:val="008D6242"/>
    <w:rsid w:val="008D68E8"/>
    <w:rsid w:val="008D6AA0"/>
    <w:rsid w:val="008D7946"/>
    <w:rsid w:val="008E0ABC"/>
    <w:rsid w:val="008E1B1C"/>
    <w:rsid w:val="008E2D2C"/>
    <w:rsid w:val="008E2F46"/>
    <w:rsid w:val="008E4B6F"/>
    <w:rsid w:val="008E56BA"/>
    <w:rsid w:val="008E5B5E"/>
    <w:rsid w:val="008E6A62"/>
    <w:rsid w:val="008E6F46"/>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6FE"/>
    <w:rsid w:val="008F5A70"/>
    <w:rsid w:val="008F6D79"/>
    <w:rsid w:val="00901592"/>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79A"/>
    <w:rsid w:val="00911E0D"/>
    <w:rsid w:val="009156E7"/>
    <w:rsid w:val="009168DE"/>
    <w:rsid w:val="00921225"/>
    <w:rsid w:val="00921C43"/>
    <w:rsid w:val="0092251F"/>
    <w:rsid w:val="00923252"/>
    <w:rsid w:val="009236DA"/>
    <w:rsid w:val="00923A06"/>
    <w:rsid w:val="00924A1A"/>
    <w:rsid w:val="00925192"/>
    <w:rsid w:val="009259E6"/>
    <w:rsid w:val="00925DE2"/>
    <w:rsid w:val="00926187"/>
    <w:rsid w:val="00926483"/>
    <w:rsid w:val="00927186"/>
    <w:rsid w:val="00931060"/>
    <w:rsid w:val="00931141"/>
    <w:rsid w:val="009312F2"/>
    <w:rsid w:val="00931573"/>
    <w:rsid w:val="00931E76"/>
    <w:rsid w:val="00931FC0"/>
    <w:rsid w:val="00932646"/>
    <w:rsid w:val="009332BE"/>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C02"/>
    <w:rsid w:val="00950F71"/>
    <w:rsid w:val="00950F82"/>
    <w:rsid w:val="009522A8"/>
    <w:rsid w:val="00952AC1"/>
    <w:rsid w:val="0095434D"/>
    <w:rsid w:val="0095452F"/>
    <w:rsid w:val="00955776"/>
    <w:rsid w:val="00955D24"/>
    <w:rsid w:val="009570DF"/>
    <w:rsid w:val="00957602"/>
    <w:rsid w:val="00957730"/>
    <w:rsid w:val="00957D2E"/>
    <w:rsid w:val="00957D57"/>
    <w:rsid w:val="0096056A"/>
    <w:rsid w:val="0096083B"/>
    <w:rsid w:val="00961311"/>
    <w:rsid w:val="009623ED"/>
    <w:rsid w:val="00962B45"/>
    <w:rsid w:val="00962C11"/>
    <w:rsid w:val="00962EAE"/>
    <w:rsid w:val="00963F1B"/>
    <w:rsid w:val="009642CA"/>
    <w:rsid w:val="00964981"/>
    <w:rsid w:val="00967381"/>
    <w:rsid w:val="009673B5"/>
    <w:rsid w:val="00967702"/>
    <w:rsid w:val="00970A7C"/>
    <w:rsid w:val="00971527"/>
    <w:rsid w:val="009715AD"/>
    <w:rsid w:val="0097246A"/>
    <w:rsid w:val="00973033"/>
    <w:rsid w:val="0097380E"/>
    <w:rsid w:val="00974D45"/>
    <w:rsid w:val="00975937"/>
    <w:rsid w:val="009768AE"/>
    <w:rsid w:val="009771E3"/>
    <w:rsid w:val="00980459"/>
    <w:rsid w:val="00980625"/>
    <w:rsid w:val="00983F05"/>
    <w:rsid w:val="00983F47"/>
    <w:rsid w:val="009849C3"/>
    <w:rsid w:val="00984B6B"/>
    <w:rsid w:val="009851D9"/>
    <w:rsid w:val="00986177"/>
    <w:rsid w:val="009868EA"/>
    <w:rsid w:val="009871D6"/>
    <w:rsid w:val="0098725E"/>
    <w:rsid w:val="00991D3F"/>
    <w:rsid w:val="0099263F"/>
    <w:rsid w:val="00993A7E"/>
    <w:rsid w:val="00995174"/>
    <w:rsid w:val="0099762E"/>
    <w:rsid w:val="00997ABB"/>
    <w:rsid w:val="009A08AF"/>
    <w:rsid w:val="009A0CB6"/>
    <w:rsid w:val="009A10CD"/>
    <w:rsid w:val="009A14DC"/>
    <w:rsid w:val="009A1CE7"/>
    <w:rsid w:val="009A1EE8"/>
    <w:rsid w:val="009A2304"/>
    <w:rsid w:val="009A3385"/>
    <w:rsid w:val="009A57EA"/>
    <w:rsid w:val="009A7384"/>
    <w:rsid w:val="009B0FF4"/>
    <w:rsid w:val="009B26C3"/>
    <w:rsid w:val="009B2DCA"/>
    <w:rsid w:val="009B350C"/>
    <w:rsid w:val="009B37D5"/>
    <w:rsid w:val="009B3FCD"/>
    <w:rsid w:val="009B4FA5"/>
    <w:rsid w:val="009B51AC"/>
    <w:rsid w:val="009B587D"/>
    <w:rsid w:val="009B6008"/>
    <w:rsid w:val="009B6202"/>
    <w:rsid w:val="009B692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4F82"/>
    <w:rsid w:val="009D57B5"/>
    <w:rsid w:val="009D7356"/>
    <w:rsid w:val="009D7B43"/>
    <w:rsid w:val="009D7C18"/>
    <w:rsid w:val="009E072E"/>
    <w:rsid w:val="009E0F48"/>
    <w:rsid w:val="009E109F"/>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2B5"/>
    <w:rsid w:val="009E7CE4"/>
    <w:rsid w:val="009F0785"/>
    <w:rsid w:val="009F18DA"/>
    <w:rsid w:val="009F1BC3"/>
    <w:rsid w:val="009F25D0"/>
    <w:rsid w:val="009F5925"/>
    <w:rsid w:val="009F68A4"/>
    <w:rsid w:val="009F737C"/>
    <w:rsid w:val="00A008A7"/>
    <w:rsid w:val="00A009EB"/>
    <w:rsid w:val="00A032AE"/>
    <w:rsid w:val="00A03E7F"/>
    <w:rsid w:val="00A04834"/>
    <w:rsid w:val="00A04F76"/>
    <w:rsid w:val="00A0571C"/>
    <w:rsid w:val="00A05D91"/>
    <w:rsid w:val="00A06EFF"/>
    <w:rsid w:val="00A07372"/>
    <w:rsid w:val="00A07F85"/>
    <w:rsid w:val="00A10035"/>
    <w:rsid w:val="00A10C10"/>
    <w:rsid w:val="00A11551"/>
    <w:rsid w:val="00A11575"/>
    <w:rsid w:val="00A117E2"/>
    <w:rsid w:val="00A117FF"/>
    <w:rsid w:val="00A11EAB"/>
    <w:rsid w:val="00A12522"/>
    <w:rsid w:val="00A125AC"/>
    <w:rsid w:val="00A128AA"/>
    <w:rsid w:val="00A133FA"/>
    <w:rsid w:val="00A13E0A"/>
    <w:rsid w:val="00A14D63"/>
    <w:rsid w:val="00A1525D"/>
    <w:rsid w:val="00A15587"/>
    <w:rsid w:val="00A16529"/>
    <w:rsid w:val="00A17D3C"/>
    <w:rsid w:val="00A21108"/>
    <w:rsid w:val="00A21AF4"/>
    <w:rsid w:val="00A21DB8"/>
    <w:rsid w:val="00A21F09"/>
    <w:rsid w:val="00A23789"/>
    <w:rsid w:val="00A23F5F"/>
    <w:rsid w:val="00A251D4"/>
    <w:rsid w:val="00A265AA"/>
    <w:rsid w:val="00A2687D"/>
    <w:rsid w:val="00A26987"/>
    <w:rsid w:val="00A26E14"/>
    <w:rsid w:val="00A30249"/>
    <w:rsid w:val="00A32B61"/>
    <w:rsid w:val="00A32BD5"/>
    <w:rsid w:val="00A32DC8"/>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656"/>
    <w:rsid w:val="00A46724"/>
    <w:rsid w:val="00A46EC5"/>
    <w:rsid w:val="00A46FC2"/>
    <w:rsid w:val="00A47FBA"/>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23E0"/>
    <w:rsid w:val="00A74196"/>
    <w:rsid w:val="00A74252"/>
    <w:rsid w:val="00A742CB"/>
    <w:rsid w:val="00A74735"/>
    <w:rsid w:val="00A7506F"/>
    <w:rsid w:val="00A7571A"/>
    <w:rsid w:val="00A75888"/>
    <w:rsid w:val="00A76EAC"/>
    <w:rsid w:val="00A82896"/>
    <w:rsid w:val="00A83B82"/>
    <w:rsid w:val="00A8447F"/>
    <w:rsid w:val="00A84868"/>
    <w:rsid w:val="00A84F17"/>
    <w:rsid w:val="00A852A7"/>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790"/>
    <w:rsid w:val="00A93ACC"/>
    <w:rsid w:val="00A94508"/>
    <w:rsid w:val="00A954CB"/>
    <w:rsid w:val="00A95D33"/>
    <w:rsid w:val="00A95FF1"/>
    <w:rsid w:val="00A963C3"/>
    <w:rsid w:val="00A9648E"/>
    <w:rsid w:val="00A967D7"/>
    <w:rsid w:val="00A9764B"/>
    <w:rsid w:val="00AA0CAD"/>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03A0"/>
    <w:rsid w:val="00AC2096"/>
    <w:rsid w:val="00AC2AC7"/>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50D3"/>
    <w:rsid w:val="00AD61A8"/>
    <w:rsid w:val="00AD6452"/>
    <w:rsid w:val="00AD652A"/>
    <w:rsid w:val="00AD6E33"/>
    <w:rsid w:val="00AE0377"/>
    <w:rsid w:val="00AE0616"/>
    <w:rsid w:val="00AE1227"/>
    <w:rsid w:val="00AE1229"/>
    <w:rsid w:val="00AE1E9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50A9"/>
    <w:rsid w:val="00B06D55"/>
    <w:rsid w:val="00B06F6C"/>
    <w:rsid w:val="00B0734C"/>
    <w:rsid w:val="00B073CB"/>
    <w:rsid w:val="00B0774E"/>
    <w:rsid w:val="00B106AA"/>
    <w:rsid w:val="00B10FCB"/>
    <w:rsid w:val="00B12A56"/>
    <w:rsid w:val="00B131B8"/>
    <w:rsid w:val="00B13EAC"/>
    <w:rsid w:val="00B14182"/>
    <w:rsid w:val="00B15C0B"/>
    <w:rsid w:val="00B15D2E"/>
    <w:rsid w:val="00B17F57"/>
    <w:rsid w:val="00B20128"/>
    <w:rsid w:val="00B20A16"/>
    <w:rsid w:val="00B21156"/>
    <w:rsid w:val="00B21210"/>
    <w:rsid w:val="00B21715"/>
    <w:rsid w:val="00B2295D"/>
    <w:rsid w:val="00B22B36"/>
    <w:rsid w:val="00B22DBA"/>
    <w:rsid w:val="00B2307D"/>
    <w:rsid w:val="00B230C1"/>
    <w:rsid w:val="00B2335D"/>
    <w:rsid w:val="00B2374A"/>
    <w:rsid w:val="00B2556B"/>
    <w:rsid w:val="00B26D04"/>
    <w:rsid w:val="00B273E4"/>
    <w:rsid w:val="00B30C0B"/>
    <w:rsid w:val="00B32116"/>
    <w:rsid w:val="00B3277E"/>
    <w:rsid w:val="00B327AD"/>
    <w:rsid w:val="00B32AB9"/>
    <w:rsid w:val="00B339E2"/>
    <w:rsid w:val="00B33AA4"/>
    <w:rsid w:val="00B33CF9"/>
    <w:rsid w:val="00B33D24"/>
    <w:rsid w:val="00B33DD1"/>
    <w:rsid w:val="00B347CF"/>
    <w:rsid w:val="00B35AC3"/>
    <w:rsid w:val="00B35D04"/>
    <w:rsid w:val="00B36598"/>
    <w:rsid w:val="00B3694F"/>
    <w:rsid w:val="00B36CA2"/>
    <w:rsid w:val="00B37CD6"/>
    <w:rsid w:val="00B406C0"/>
    <w:rsid w:val="00B4094C"/>
    <w:rsid w:val="00B4168E"/>
    <w:rsid w:val="00B423BE"/>
    <w:rsid w:val="00B42721"/>
    <w:rsid w:val="00B42DD2"/>
    <w:rsid w:val="00B42E21"/>
    <w:rsid w:val="00B43911"/>
    <w:rsid w:val="00B43B05"/>
    <w:rsid w:val="00B43B08"/>
    <w:rsid w:val="00B45243"/>
    <w:rsid w:val="00B4610E"/>
    <w:rsid w:val="00B4739F"/>
    <w:rsid w:val="00B47797"/>
    <w:rsid w:val="00B5050F"/>
    <w:rsid w:val="00B50847"/>
    <w:rsid w:val="00B514F8"/>
    <w:rsid w:val="00B521EC"/>
    <w:rsid w:val="00B5268A"/>
    <w:rsid w:val="00B52F73"/>
    <w:rsid w:val="00B532C4"/>
    <w:rsid w:val="00B5342A"/>
    <w:rsid w:val="00B54DC7"/>
    <w:rsid w:val="00B57A45"/>
    <w:rsid w:val="00B60057"/>
    <w:rsid w:val="00B600AC"/>
    <w:rsid w:val="00B60A77"/>
    <w:rsid w:val="00B60C16"/>
    <w:rsid w:val="00B613AB"/>
    <w:rsid w:val="00B62E85"/>
    <w:rsid w:val="00B6364A"/>
    <w:rsid w:val="00B63DEC"/>
    <w:rsid w:val="00B64047"/>
    <w:rsid w:val="00B70748"/>
    <w:rsid w:val="00B7074B"/>
    <w:rsid w:val="00B7162C"/>
    <w:rsid w:val="00B71AFF"/>
    <w:rsid w:val="00B71E86"/>
    <w:rsid w:val="00B724AF"/>
    <w:rsid w:val="00B7298C"/>
    <w:rsid w:val="00B72D64"/>
    <w:rsid w:val="00B73AB5"/>
    <w:rsid w:val="00B7438C"/>
    <w:rsid w:val="00B74FC7"/>
    <w:rsid w:val="00B75B41"/>
    <w:rsid w:val="00B763F6"/>
    <w:rsid w:val="00B76D98"/>
    <w:rsid w:val="00B77510"/>
    <w:rsid w:val="00B779F6"/>
    <w:rsid w:val="00B80F98"/>
    <w:rsid w:val="00B81AB9"/>
    <w:rsid w:val="00B82BA7"/>
    <w:rsid w:val="00B82D83"/>
    <w:rsid w:val="00B83154"/>
    <w:rsid w:val="00B83429"/>
    <w:rsid w:val="00B83769"/>
    <w:rsid w:val="00B837FF"/>
    <w:rsid w:val="00B83C3E"/>
    <w:rsid w:val="00B83C5D"/>
    <w:rsid w:val="00B8575E"/>
    <w:rsid w:val="00B865E8"/>
    <w:rsid w:val="00B86BA3"/>
    <w:rsid w:val="00B874B7"/>
    <w:rsid w:val="00B901B1"/>
    <w:rsid w:val="00B90483"/>
    <w:rsid w:val="00B91EB7"/>
    <w:rsid w:val="00B92154"/>
    <w:rsid w:val="00B92BAC"/>
    <w:rsid w:val="00B93F01"/>
    <w:rsid w:val="00B951DD"/>
    <w:rsid w:val="00B95988"/>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A6C89"/>
    <w:rsid w:val="00BB0253"/>
    <w:rsid w:val="00BB19E9"/>
    <w:rsid w:val="00BB1B41"/>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2429"/>
    <w:rsid w:val="00BC2D0D"/>
    <w:rsid w:val="00BC33DB"/>
    <w:rsid w:val="00BC4566"/>
    <w:rsid w:val="00BC5D33"/>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2FB"/>
    <w:rsid w:val="00BD6C75"/>
    <w:rsid w:val="00BE0CCD"/>
    <w:rsid w:val="00BE1101"/>
    <w:rsid w:val="00BE1B06"/>
    <w:rsid w:val="00BE454B"/>
    <w:rsid w:val="00BE4AEE"/>
    <w:rsid w:val="00BE58A9"/>
    <w:rsid w:val="00BE5C1E"/>
    <w:rsid w:val="00BE64A0"/>
    <w:rsid w:val="00BE6DE9"/>
    <w:rsid w:val="00BE703B"/>
    <w:rsid w:val="00BF2130"/>
    <w:rsid w:val="00BF509F"/>
    <w:rsid w:val="00BF556F"/>
    <w:rsid w:val="00BF576E"/>
    <w:rsid w:val="00BF696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3777"/>
    <w:rsid w:val="00C14A6F"/>
    <w:rsid w:val="00C15B76"/>
    <w:rsid w:val="00C15D4C"/>
    <w:rsid w:val="00C1609D"/>
    <w:rsid w:val="00C1702F"/>
    <w:rsid w:val="00C177A7"/>
    <w:rsid w:val="00C2002E"/>
    <w:rsid w:val="00C21B81"/>
    <w:rsid w:val="00C21FA8"/>
    <w:rsid w:val="00C222BD"/>
    <w:rsid w:val="00C23A86"/>
    <w:rsid w:val="00C23DE0"/>
    <w:rsid w:val="00C25171"/>
    <w:rsid w:val="00C25736"/>
    <w:rsid w:val="00C25BCD"/>
    <w:rsid w:val="00C2635E"/>
    <w:rsid w:val="00C27616"/>
    <w:rsid w:val="00C27E8B"/>
    <w:rsid w:val="00C27F3B"/>
    <w:rsid w:val="00C30887"/>
    <w:rsid w:val="00C33AAC"/>
    <w:rsid w:val="00C33C55"/>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79D"/>
    <w:rsid w:val="00C43835"/>
    <w:rsid w:val="00C44556"/>
    <w:rsid w:val="00C4577C"/>
    <w:rsid w:val="00C4579E"/>
    <w:rsid w:val="00C45A05"/>
    <w:rsid w:val="00C46F64"/>
    <w:rsid w:val="00C471E3"/>
    <w:rsid w:val="00C47F72"/>
    <w:rsid w:val="00C512BD"/>
    <w:rsid w:val="00C51872"/>
    <w:rsid w:val="00C51C62"/>
    <w:rsid w:val="00C52064"/>
    <w:rsid w:val="00C52DC4"/>
    <w:rsid w:val="00C5376E"/>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4661"/>
    <w:rsid w:val="00C655B9"/>
    <w:rsid w:val="00C664F1"/>
    <w:rsid w:val="00C674FA"/>
    <w:rsid w:val="00C67B6F"/>
    <w:rsid w:val="00C70DE2"/>
    <w:rsid w:val="00C71854"/>
    <w:rsid w:val="00C72A48"/>
    <w:rsid w:val="00C72CCA"/>
    <w:rsid w:val="00C73028"/>
    <w:rsid w:val="00C743E9"/>
    <w:rsid w:val="00C74CEB"/>
    <w:rsid w:val="00C80AD2"/>
    <w:rsid w:val="00C80B2B"/>
    <w:rsid w:val="00C81232"/>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68E6"/>
    <w:rsid w:val="00C97473"/>
    <w:rsid w:val="00CA003A"/>
    <w:rsid w:val="00CA2170"/>
    <w:rsid w:val="00CA2C52"/>
    <w:rsid w:val="00CA399F"/>
    <w:rsid w:val="00CA4855"/>
    <w:rsid w:val="00CA526D"/>
    <w:rsid w:val="00CA5D8F"/>
    <w:rsid w:val="00CA6F4F"/>
    <w:rsid w:val="00CA713F"/>
    <w:rsid w:val="00CA728E"/>
    <w:rsid w:val="00CA748C"/>
    <w:rsid w:val="00CA7703"/>
    <w:rsid w:val="00CA7B55"/>
    <w:rsid w:val="00CB0828"/>
    <w:rsid w:val="00CB0C4A"/>
    <w:rsid w:val="00CB10D5"/>
    <w:rsid w:val="00CB16CC"/>
    <w:rsid w:val="00CB199B"/>
    <w:rsid w:val="00CB1B8B"/>
    <w:rsid w:val="00CB3142"/>
    <w:rsid w:val="00CB3989"/>
    <w:rsid w:val="00CB3B32"/>
    <w:rsid w:val="00CB4828"/>
    <w:rsid w:val="00CB486B"/>
    <w:rsid w:val="00CB5883"/>
    <w:rsid w:val="00CB59B6"/>
    <w:rsid w:val="00CB59D8"/>
    <w:rsid w:val="00CB5D4C"/>
    <w:rsid w:val="00CB6544"/>
    <w:rsid w:val="00CC0435"/>
    <w:rsid w:val="00CC0620"/>
    <w:rsid w:val="00CC0A82"/>
    <w:rsid w:val="00CC1379"/>
    <w:rsid w:val="00CC26C1"/>
    <w:rsid w:val="00CC29B9"/>
    <w:rsid w:val="00CC449F"/>
    <w:rsid w:val="00CC45EE"/>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20D0"/>
    <w:rsid w:val="00D02C2A"/>
    <w:rsid w:val="00D04B3F"/>
    <w:rsid w:val="00D04E30"/>
    <w:rsid w:val="00D05C3D"/>
    <w:rsid w:val="00D05D8C"/>
    <w:rsid w:val="00D10A4D"/>
    <w:rsid w:val="00D10A90"/>
    <w:rsid w:val="00D12DD3"/>
    <w:rsid w:val="00D12EA6"/>
    <w:rsid w:val="00D13F25"/>
    <w:rsid w:val="00D16748"/>
    <w:rsid w:val="00D16FA6"/>
    <w:rsid w:val="00D174D2"/>
    <w:rsid w:val="00D2062E"/>
    <w:rsid w:val="00D221D7"/>
    <w:rsid w:val="00D2277D"/>
    <w:rsid w:val="00D24630"/>
    <w:rsid w:val="00D25054"/>
    <w:rsid w:val="00D25761"/>
    <w:rsid w:val="00D27086"/>
    <w:rsid w:val="00D27253"/>
    <w:rsid w:val="00D27607"/>
    <w:rsid w:val="00D27D23"/>
    <w:rsid w:val="00D27F36"/>
    <w:rsid w:val="00D313E1"/>
    <w:rsid w:val="00D31FCA"/>
    <w:rsid w:val="00D320BA"/>
    <w:rsid w:val="00D32458"/>
    <w:rsid w:val="00D33604"/>
    <w:rsid w:val="00D34215"/>
    <w:rsid w:val="00D34302"/>
    <w:rsid w:val="00D3588A"/>
    <w:rsid w:val="00D35BF9"/>
    <w:rsid w:val="00D35D79"/>
    <w:rsid w:val="00D40575"/>
    <w:rsid w:val="00D41A6D"/>
    <w:rsid w:val="00D41FA8"/>
    <w:rsid w:val="00D424C9"/>
    <w:rsid w:val="00D427F6"/>
    <w:rsid w:val="00D43673"/>
    <w:rsid w:val="00D438E7"/>
    <w:rsid w:val="00D43CDE"/>
    <w:rsid w:val="00D4519E"/>
    <w:rsid w:val="00D45EC9"/>
    <w:rsid w:val="00D4681B"/>
    <w:rsid w:val="00D470FE"/>
    <w:rsid w:val="00D471A9"/>
    <w:rsid w:val="00D471C0"/>
    <w:rsid w:val="00D47248"/>
    <w:rsid w:val="00D4733F"/>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56974"/>
    <w:rsid w:val="00D6074D"/>
    <w:rsid w:val="00D608B6"/>
    <w:rsid w:val="00D610E5"/>
    <w:rsid w:val="00D61689"/>
    <w:rsid w:val="00D621E1"/>
    <w:rsid w:val="00D624C5"/>
    <w:rsid w:val="00D624DB"/>
    <w:rsid w:val="00D62AAB"/>
    <w:rsid w:val="00D62C12"/>
    <w:rsid w:val="00D6371A"/>
    <w:rsid w:val="00D640A5"/>
    <w:rsid w:val="00D64754"/>
    <w:rsid w:val="00D64790"/>
    <w:rsid w:val="00D65609"/>
    <w:rsid w:val="00D658B9"/>
    <w:rsid w:val="00D65B0B"/>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0DD"/>
    <w:rsid w:val="00D774F3"/>
    <w:rsid w:val="00D77B97"/>
    <w:rsid w:val="00D77D43"/>
    <w:rsid w:val="00D800C0"/>
    <w:rsid w:val="00D802A8"/>
    <w:rsid w:val="00D8035E"/>
    <w:rsid w:val="00D810AF"/>
    <w:rsid w:val="00D81558"/>
    <w:rsid w:val="00D81582"/>
    <w:rsid w:val="00D82714"/>
    <w:rsid w:val="00D82BD6"/>
    <w:rsid w:val="00D830B5"/>
    <w:rsid w:val="00D831DB"/>
    <w:rsid w:val="00D8389D"/>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6E01"/>
    <w:rsid w:val="00DA70EA"/>
    <w:rsid w:val="00DA7545"/>
    <w:rsid w:val="00DA79A9"/>
    <w:rsid w:val="00DA7CE5"/>
    <w:rsid w:val="00DA7E76"/>
    <w:rsid w:val="00DB266C"/>
    <w:rsid w:val="00DB3C13"/>
    <w:rsid w:val="00DB42D1"/>
    <w:rsid w:val="00DB4796"/>
    <w:rsid w:val="00DB4A0B"/>
    <w:rsid w:val="00DB5C73"/>
    <w:rsid w:val="00DB5CFB"/>
    <w:rsid w:val="00DB5F4B"/>
    <w:rsid w:val="00DB603E"/>
    <w:rsid w:val="00DB63D7"/>
    <w:rsid w:val="00DB6757"/>
    <w:rsid w:val="00DB6C8D"/>
    <w:rsid w:val="00DB6FAC"/>
    <w:rsid w:val="00DB7494"/>
    <w:rsid w:val="00DB7755"/>
    <w:rsid w:val="00DC09C3"/>
    <w:rsid w:val="00DC0AE6"/>
    <w:rsid w:val="00DC13E9"/>
    <w:rsid w:val="00DC152D"/>
    <w:rsid w:val="00DC1B93"/>
    <w:rsid w:val="00DC265A"/>
    <w:rsid w:val="00DC326D"/>
    <w:rsid w:val="00DC3325"/>
    <w:rsid w:val="00DC35A2"/>
    <w:rsid w:val="00DC3C64"/>
    <w:rsid w:val="00DC3EAC"/>
    <w:rsid w:val="00DC42F9"/>
    <w:rsid w:val="00DC5148"/>
    <w:rsid w:val="00DC6855"/>
    <w:rsid w:val="00DC6E29"/>
    <w:rsid w:val="00DC716E"/>
    <w:rsid w:val="00DC75E6"/>
    <w:rsid w:val="00DD4105"/>
    <w:rsid w:val="00DD4798"/>
    <w:rsid w:val="00DD4C83"/>
    <w:rsid w:val="00DD502C"/>
    <w:rsid w:val="00DD58FE"/>
    <w:rsid w:val="00DD5F39"/>
    <w:rsid w:val="00DD655B"/>
    <w:rsid w:val="00DD7AE0"/>
    <w:rsid w:val="00DE0260"/>
    <w:rsid w:val="00DE0E20"/>
    <w:rsid w:val="00DE1A20"/>
    <w:rsid w:val="00DE2285"/>
    <w:rsid w:val="00DE296E"/>
    <w:rsid w:val="00DE2D02"/>
    <w:rsid w:val="00DE33A3"/>
    <w:rsid w:val="00DE3CF0"/>
    <w:rsid w:val="00DE4767"/>
    <w:rsid w:val="00DE5454"/>
    <w:rsid w:val="00DE5907"/>
    <w:rsid w:val="00DE595E"/>
    <w:rsid w:val="00DE7010"/>
    <w:rsid w:val="00DE757F"/>
    <w:rsid w:val="00DE7B5A"/>
    <w:rsid w:val="00DF02DB"/>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B8C"/>
    <w:rsid w:val="00E16F19"/>
    <w:rsid w:val="00E17627"/>
    <w:rsid w:val="00E178E2"/>
    <w:rsid w:val="00E178FC"/>
    <w:rsid w:val="00E204FF"/>
    <w:rsid w:val="00E20AD4"/>
    <w:rsid w:val="00E21077"/>
    <w:rsid w:val="00E21147"/>
    <w:rsid w:val="00E214E9"/>
    <w:rsid w:val="00E215A1"/>
    <w:rsid w:val="00E2190F"/>
    <w:rsid w:val="00E21912"/>
    <w:rsid w:val="00E229C9"/>
    <w:rsid w:val="00E22C9F"/>
    <w:rsid w:val="00E234AB"/>
    <w:rsid w:val="00E23B5A"/>
    <w:rsid w:val="00E251AC"/>
    <w:rsid w:val="00E25719"/>
    <w:rsid w:val="00E25818"/>
    <w:rsid w:val="00E2591C"/>
    <w:rsid w:val="00E26DB3"/>
    <w:rsid w:val="00E300E6"/>
    <w:rsid w:val="00E302B0"/>
    <w:rsid w:val="00E3099D"/>
    <w:rsid w:val="00E3134C"/>
    <w:rsid w:val="00E325F8"/>
    <w:rsid w:val="00E3273E"/>
    <w:rsid w:val="00E32921"/>
    <w:rsid w:val="00E32B41"/>
    <w:rsid w:val="00E33020"/>
    <w:rsid w:val="00E33F90"/>
    <w:rsid w:val="00E3464C"/>
    <w:rsid w:val="00E3595D"/>
    <w:rsid w:val="00E35CD0"/>
    <w:rsid w:val="00E365AF"/>
    <w:rsid w:val="00E3685C"/>
    <w:rsid w:val="00E37075"/>
    <w:rsid w:val="00E3784B"/>
    <w:rsid w:val="00E400BF"/>
    <w:rsid w:val="00E4050B"/>
    <w:rsid w:val="00E4233B"/>
    <w:rsid w:val="00E42B9B"/>
    <w:rsid w:val="00E432C5"/>
    <w:rsid w:val="00E441A5"/>
    <w:rsid w:val="00E44353"/>
    <w:rsid w:val="00E44659"/>
    <w:rsid w:val="00E44F2B"/>
    <w:rsid w:val="00E4662E"/>
    <w:rsid w:val="00E4677A"/>
    <w:rsid w:val="00E47441"/>
    <w:rsid w:val="00E47CCB"/>
    <w:rsid w:val="00E50359"/>
    <w:rsid w:val="00E50622"/>
    <w:rsid w:val="00E50869"/>
    <w:rsid w:val="00E52644"/>
    <w:rsid w:val="00E53891"/>
    <w:rsid w:val="00E54002"/>
    <w:rsid w:val="00E541C9"/>
    <w:rsid w:val="00E54DEC"/>
    <w:rsid w:val="00E55416"/>
    <w:rsid w:val="00E5542F"/>
    <w:rsid w:val="00E55DC6"/>
    <w:rsid w:val="00E55E14"/>
    <w:rsid w:val="00E562BB"/>
    <w:rsid w:val="00E5708F"/>
    <w:rsid w:val="00E6044D"/>
    <w:rsid w:val="00E61BA3"/>
    <w:rsid w:val="00E61DED"/>
    <w:rsid w:val="00E62000"/>
    <w:rsid w:val="00E62127"/>
    <w:rsid w:val="00E62C29"/>
    <w:rsid w:val="00E64DAD"/>
    <w:rsid w:val="00E6610F"/>
    <w:rsid w:val="00E66266"/>
    <w:rsid w:val="00E662D6"/>
    <w:rsid w:val="00E66397"/>
    <w:rsid w:val="00E6642C"/>
    <w:rsid w:val="00E70A04"/>
    <w:rsid w:val="00E70FFF"/>
    <w:rsid w:val="00E7118E"/>
    <w:rsid w:val="00E716E1"/>
    <w:rsid w:val="00E71D33"/>
    <w:rsid w:val="00E72043"/>
    <w:rsid w:val="00E72B95"/>
    <w:rsid w:val="00E72EB1"/>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34D"/>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806"/>
    <w:rsid w:val="00EA3EA6"/>
    <w:rsid w:val="00EA4A06"/>
    <w:rsid w:val="00EA5A08"/>
    <w:rsid w:val="00EA5C53"/>
    <w:rsid w:val="00EA6CB3"/>
    <w:rsid w:val="00EA6DCD"/>
    <w:rsid w:val="00EA7775"/>
    <w:rsid w:val="00EB0D8F"/>
    <w:rsid w:val="00EB2283"/>
    <w:rsid w:val="00EB23E7"/>
    <w:rsid w:val="00EB25D9"/>
    <w:rsid w:val="00EB33BA"/>
    <w:rsid w:val="00EB33E1"/>
    <w:rsid w:val="00EB382A"/>
    <w:rsid w:val="00EB3DC6"/>
    <w:rsid w:val="00EB3E78"/>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C68E2"/>
    <w:rsid w:val="00ED08A7"/>
    <w:rsid w:val="00ED0A84"/>
    <w:rsid w:val="00ED0F49"/>
    <w:rsid w:val="00ED0FAC"/>
    <w:rsid w:val="00ED1A31"/>
    <w:rsid w:val="00ED3071"/>
    <w:rsid w:val="00ED4F4A"/>
    <w:rsid w:val="00ED516E"/>
    <w:rsid w:val="00ED7B39"/>
    <w:rsid w:val="00ED7C3F"/>
    <w:rsid w:val="00EE1C88"/>
    <w:rsid w:val="00EE2874"/>
    <w:rsid w:val="00EE2914"/>
    <w:rsid w:val="00EE3E5B"/>
    <w:rsid w:val="00EE45DC"/>
    <w:rsid w:val="00EE567A"/>
    <w:rsid w:val="00EE68DE"/>
    <w:rsid w:val="00EE692D"/>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6E69"/>
    <w:rsid w:val="00EF6F23"/>
    <w:rsid w:val="00EF7553"/>
    <w:rsid w:val="00EF77AD"/>
    <w:rsid w:val="00EF7D8B"/>
    <w:rsid w:val="00F00F5B"/>
    <w:rsid w:val="00F0140E"/>
    <w:rsid w:val="00F030E0"/>
    <w:rsid w:val="00F031D3"/>
    <w:rsid w:val="00F03224"/>
    <w:rsid w:val="00F03C12"/>
    <w:rsid w:val="00F04C97"/>
    <w:rsid w:val="00F04CD9"/>
    <w:rsid w:val="00F059A8"/>
    <w:rsid w:val="00F0633B"/>
    <w:rsid w:val="00F078F6"/>
    <w:rsid w:val="00F0799C"/>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C76"/>
    <w:rsid w:val="00F16F02"/>
    <w:rsid w:val="00F20070"/>
    <w:rsid w:val="00F20AAB"/>
    <w:rsid w:val="00F21F72"/>
    <w:rsid w:val="00F2209F"/>
    <w:rsid w:val="00F22C97"/>
    <w:rsid w:val="00F23E4C"/>
    <w:rsid w:val="00F24149"/>
    <w:rsid w:val="00F24C14"/>
    <w:rsid w:val="00F25CCE"/>
    <w:rsid w:val="00F26385"/>
    <w:rsid w:val="00F26DDE"/>
    <w:rsid w:val="00F26DE4"/>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1F2"/>
    <w:rsid w:val="00F40658"/>
    <w:rsid w:val="00F40998"/>
    <w:rsid w:val="00F41D1A"/>
    <w:rsid w:val="00F42DCB"/>
    <w:rsid w:val="00F42DF1"/>
    <w:rsid w:val="00F4341F"/>
    <w:rsid w:val="00F43D29"/>
    <w:rsid w:val="00F44888"/>
    <w:rsid w:val="00F45087"/>
    <w:rsid w:val="00F45D86"/>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5AC2"/>
    <w:rsid w:val="00F663DF"/>
    <w:rsid w:val="00F702AD"/>
    <w:rsid w:val="00F7051A"/>
    <w:rsid w:val="00F7132D"/>
    <w:rsid w:val="00F71ABF"/>
    <w:rsid w:val="00F7264F"/>
    <w:rsid w:val="00F7406D"/>
    <w:rsid w:val="00F75B1A"/>
    <w:rsid w:val="00F77129"/>
    <w:rsid w:val="00F803F5"/>
    <w:rsid w:val="00F80686"/>
    <w:rsid w:val="00F80712"/>
    <w:rsid w:val="00F8114D"/>
    <w:rsid w:val="00F8143A"/>
    <w:rsid w:val="00F82BB0"/>
    <w:rsid w:val="00F83748"/>
    <w:rsid w:val="00F83D54"/>
    <w:rsid w:val="00F842F8"/>
    <w:rsid w:val="00F849E2"/>
    <w:rsid w:val="00F84A38"/>
    <w:rsid w:val="00F84BC6"/>
    <w:rsid w:val="00F84E9F"/>
    <w:rsid w:val="00F8593B"/>
    <w:rsid w:val="00F85E9E"/>
    <w:rsid w:val="00F8634A"/>
    <w:rsid w:val="00F8688F"/>
    <w:rsid w:val="00F873F0"/>
    <w:rsid w:val="00F87CB0"/>
    <w:rsid w:val="00F906C7"/>
    <w:rsid w:val="00F91CFF"/>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DF5"/>
    <w:rsid w:val="00FA7093"/>
    <w:rsid w:val="00FA7DC4"/>
    <w:rsid w:val="00FA7F41"/>
    <w:rsid w:val="00FB08E7"/>
    <w:rsid w:val="00FB1401"/>
    <w:rsid w:val="00FB1598"/>
    <w:rsid w:val="00FB1B6D"/>
    <w:rsid w:val="00FB1F93"/>
    <w:rsid w:val="00FB24F4"/>
    <w:rsid w:val="00FB26E7"/>
    <w:rsid w:val="00FB451A"/>
    <w:rsid w:val="00FB48C7"/>
    <w:rsid w:val="00FB56B7"/>
    <w:rsid w:val="00FB5884"/>
    <w:rsid w:val="00FB7512"/>
    <w:rsid w:val="00FB78B0"/>
    <w:rsid w:val="00FB7DFB"/>
    <w:rsid w:val="00FC065E"/>
    <w:rsid w:val="00FC0AFD"/>
    <w:rsid w:val="00FC10E5"/>
    <w:rsid w:val="00FC12D9"/>
    <w:rsid w:val="00FC2107"/>
    <w:rsid w:val="00FC218A"/>
    <w:rsid w:val="00FC2348"/>
    <w:rsid w:val="00FC28C5"/>
    <w:rsid w:val="00FC3C1E"/>
    <w:rsid w:val="00FC570B"/>
    <w:rsid w:val="00FC6B79"/>
    <w:rsid w:val="00FC6D49"/>
    <w:rsid w:val="00FC6F12"/>
    <w:rsid w:val="00FC755B"/>
    <w:rsid w:val="00FC7612"/>
    <w:rsid w:val="00FC7D53"/>
    <w:rsid w:val="00FC7E97"/>
    <w:rsid w:val="00FC7F44"/>
    <w:rsid w:val="00FD2C4F"/>
    <w:rsid w:val="00FD5169"/>
    <w:rsid w:val="00FD7941"/>
    <w:rsid w:val="00FE02C6"/>
    <w:rsid w:val="00FE089D"/>
    <w:rsid w:val="00FE0E01"/>
    <w:rsid w:val="00FE18D0"/>
    <w:rsid w:val="00FE1F4E"/>
    <w:rsid w:val="00FE257E"/>
    <w:rsid w:val="00FE315D"/>
    <w:rsid w:val="00FE338C"/>
    <w:rsid w:val="00FE3636"/>
    <w:rsid w:val="00FE3ABC"/>
    <w:rsid w:val="00FE4F53"/>
    <w:rsid w:val="00FE532E"/>
    <w:rsid w:val="00FE54B9"/>
    <w:rsid w:val="00FE5CB5"/>
    <w:rsid w:val="00FE60BA"/>
    <w:rsid w:val="00FF0DB9"/>
    <w:rsid w:val="00FF104C"/>
    <w:rsid w:val="00FF10EC"/>
    <w:rsid w:val="00FF1796"/>
    <w:rsid w:val="00FF1AAC"/>
    <w:rsid w:val="00FF1B32"/>
    <w:rsid w:val="00FF25A1"/>
    <w:rsid w:val="00FF29D9"/>
    <w:rsid w:val="00FF2AB0"/>
    <w:rsid w:val="00FF3991"/>
    <w:rsid w:val="00FF67DD"/>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D830B5"/>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qFormat/>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pPr>
      <w:overflowPunct/>
      <w:autoSpaceDE/>
      <w:autoSpaceDN/>
      <w:adjustRightInd/>
      <w:textAlignment w:val="auto"/>
    </w:pPr>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pPr>
      <w:spacing w:after="0"/>
    </w:pPr>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a0"/>
    <w:rsid w:val="00F03224"/>
    <w:pPr>
      <w:overflowPunct/>
      <w:autoSpaceDE/>
      <w:autoSpaceDN/>
      <w:adjustRightInd/>
      <w:ind w:left="851"/>
      <w:textAlignment w:val="auto"/>
    </w:pPr>
  </w:style>
  <w:style w:type="paragraph" w:customStyle="1" w:styleId="INDENT2">
    <w:name w:val="INDENT2"/>
    <w:basedOn w:val="a0"/>
    <w:rsid w:val="00F03224"/>
    <w:pPr>
      <w:overflowPunct/>
      <w:autoSpaceDE/>
      <w:autoSpaceDN/>
      <w:adjustRightInd/>
      <w:ind w:left="1135" w:hanging="284"/>
      <w:textAlignment w:val="auto"/>
    </w:pPr>
  </w:style>
  <w:style w:type="paragraph" w:customStyle="1" w:styleId="INDENT3">
    <w:name w:val="INDENT3"/>
    <w:basedOn w:val="a0"/>
    <w:rsid w:val="00F03224"/>
    <w:pPr>
      <w:overflowPunct/>
      <w:autoSpaceDE/>
      <w:autoSpaceDN/>
      <w:adjustRightInd/>
      <w:ind w:left="1701" w:hanging="567"/>
      <w:textAlignment w:val="auto"/>
    </w:pPr>
  </w:style>
  <w:style w:type="paragraph" w:customStyle="1" w:styleId="FigureTitle">
    <w:name w:val="Figure_Title"/>
    <w:basedOn w:val="a0"/>
    <w:next w:val="a0"/>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a0"/>
    <w:rsid w:val="00F03224"/>
    <w:pPr>
      <w:keepNext/>
      <w:keepLines/>
      <w:overflowPunct/>
      <w:autoSpaceDE/>
      <w:autoSpaceDN/>
      <w:adjustRightInd/>
      <w:textAlignment w:val="auto"/>
    </w:pPr>
    <w:rPr>
      <w:b/>
    </w:rPr>
  </w:style>
  <w:style w:type="paragraph" w:customStyle="1" w:styleId="enumlev2">
    <w:name w:val="enumlev2"/>
    <w:basedOn w:val="a0"/>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a0"/>
    <w:rsid w:val="00F03224"/>
    <w:pPr>
      <w:keepNext/>
      <w:keepLines/>
      <w:overflowPunct/>
      <w:autoSpaceDE/>
      <w:autoSpaceDN/>
      <w:adjustRightInd/>
      <w:spacing w:before="240"/>
      <w:ind w:left="1418"/>
      <w:textAlignment w:val="auto"/>
    </w:pPr>
    <w:rPr>
      <w:rFonts w:ascii="Arial" w:hAnsi="Arial"/>
      <w:b/>
      <w:sz w:val="36"/>
      <w:lang w:val="en-US"/>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overflowPunct/>
      <w:autoSpaceDE/>
      <w:autoSpaceDN/>
      <w:adjustRightInd/>
      <w:textAlignment w:val="auto"/>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pPr>
      <w:overflowPunct/>
      <w:autoSpaceDE/>
      <w:autoSpaceDN/>
      <w:adjustRightInd/>
      <w:textAlignment w:val="auto"/>
    </w:pPr>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afc">
    <w:name w:val="annotation reference"/>
    <w:uiPriority w:val="99"/>
    <w:rsid w:val="00F03224"/>
    <w:rPr>
      <w:sz w:val="16"/>
    </w:rPr>
  </w:style>
  <w:style w:type="paragraph" w:customStyle="1" w:styleId="Guidance">
    <w:name w:val="Guidance"/>
    <w:basedOn w:val="a0"/>
    <w:link w:val="GuidanceChar"/>
    <w:rsid w:val="00F03224"/>
    <w:pPr>
      <w:overflowPunct/>
      <w:autoSpaceDE/>
      <w:autoSpaceDN/>
      <w:adjustRightInd/>
      <w:textAlignment w:val="auto"/>
    </w:pPr>
    <w:rPr>
      <w:i/>
      <w:color w:val="0000FF"/>
    </w:rPr>
  </w:style>
  <w:style w:type="paragraph" w:styleId="afd">
    <w:name w:val="annotation text"/>
    <w:basedOn w:val="a0"/>
    <w:link w:val="afe"/>
    <w:semiHidden/>
    <w:rsid w:val="00F03224"/>
    <w:pPr>
      <w:overflowPunct/>
      <w:autoSpaceDE/>
      <w:autoSpaceDN/>
      <w:adjustRightInd/>
      <w:textAlignment w:val="auto"/>
    </w:pPr>
    <w:rPr>
      <w:lang w:eastAsia="x-none"/>
    </w:rPr>
  </w:style>
  <w:style w:type="character" w:customStyle="1" w:styleId="afe">
    <w:name w:val="批注文字 字符"/>
    <w:link w:val="afd"/>
    <w:semiHidden/>
    <w:rsid w:val="00F03224"/>
    <w:rPr>
      <w:rFonts w:ascii="Times New Roman" w:hAnsi="Times New Roman"/>
      <w:lang w:val="en-GB"/>
    </w:rPr>
  </w:style>
  <w:style w:type="table" w:styleId="aff">
    <w:name w:val="Table Grid"/>
    <w:basedOn w:val="a2"/>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overflowPunct/>
      <w:autoSpaceDE/>
      <w:autoSpaceDN/>
      <w:adjustRightInd/>
      <w:snapToGrid w:val="0"/>
      <w:textAlignment w:val="auto"/>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textAlignment w:val="auto"/>
    </w:pPr>
    <w:rPr>
      <w:lang w:eastAsia="en-GB"/>
    </w:rPr>
  </w:style>
  <w:style w:type="paragraph" w:styleId="4">
    <w:name w:val="List Number 4"/>
    <w:basedOn w:val="a0"/>
    <w:unhideWhenUsed/>
    <w:rsid w:val="00F03224"/>
    <w:pPr>
      <w:numPr>
        <w:numId w:val="2"/>
      </w:numPr>
      <w:tabs>
        <w:tab w:val="num" w:pos="1209"/>
      </w:tabs>
      <w:ind w:left="1209"/>
      <w:textAlignment w:val="auto"/>
    </w:pPr>
    <w:rPr>
      <w:lang w:eastAsia="en-GB"/>
    </w:rPr>
  </w:style>
  <w:style w:type="paragraph" w:styleId="53">
    <w:name w:val="List Number 5"/>
    <w:basedOn w:val="a0"/>
    <w:unhideWhenUsed/>
    <w:rsid w:val="00F03224"/>
    <w:pPr>
      <w:tabs>
        <w:tab w:val="num" w:pos="851"/>
        <w:tab w:val="num" w:pos="1800"/>
      </w:tabs>
      <w:ind w:left="1800" w:hanging="851"/>
      <w:textAlignment w:val="auto"/>
    </w:pPr>
    <w:rPr>
      <w:lang w:eastAsia="en-GB"/>
    </w:rPr>
  </w:style>
  <w:style w:type="paragraph" w:styleId="aff5">
    <w:name w:val="Title"/>
    <w:basedOn w:val="a0"/>
    <w:next w:val="a0"/>
    <w:link w:val="aff6"/>
    <w:qFormat/>
    <w:rsid w:val="00F03224"/>
    <w:pPr>
      <w:spacing w:before="240" w:after="60"/>
      <w:textAlignment w:val="auto"/>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textAlignment w:val="auto"/>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pPr>
      <w:textAlignment w:val="auto"/>
    </w:pPr>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textAlignment w:val="auto"/>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textAlignment w:val="auto"/>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textAlignment w:val="auto"/>
    </w:pPr>
    <w:rPr>
      <w:rFonts w:ascii="Arial" w:hAnsi="Arial"/>
      <w:sz w:val="24"/>
      <w:lang w:val="fr-FR"/>
    </w:rPr>
  </w:style>
  <w:style w:type="paragraph" w:customStyle="1" w:styleId="p20">
    <w:name w:val="p20"/>
    <w:basedOn w:val="a0"/>
    <w:rsid w:val="00F03224"/>
    <w:pPr>
      <w:overflowPunct/>
      <w:autoSpaceDE/>
      <w:autoSpaceDN/>
      <w:adjustRightInd/>
      <w:snapToGrid w:val="0"/>
      <w:spacing w:after="0"/>
      <w:textAlignment w:val="auto"/>
    </w:pPr>
    <w:rPr>
      <w:rFonts w:ascii="Arial" w:eastAsia="宋体"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lang w:val="en-US"/>
    </w:rPr>
  </w:style>
  <w:style w:type="paragraph" w:customStyle="1" w:styleId="b10">
    <w:name w:val="b1"/>
    <w:basedOn w:val="a0"/>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0"/>
    <w:semiHidden/>
    <w:rsid w:val="00F03224"/>
    <w:pPr>
      <w:overflowPunct/>
      <w:autoSpaceDE/>
      <w:autoSpaceDN/>
      <w:adjustRightInd/>
      <w:textAlignment w:val="auto"/>
    </w:pPr>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a0"/>
    <w:next w:val="a0"/>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textAlignment w:val="auto"/>
    </w:pPr>
    <w:rPr>
      <w:b/>
      <w:lang w:eastAsia="en-GB"/>
    </w:rPr>
  </w:style>
  <w:style w:type="paragraph" w:customStyle="1" w:styleId="HE">
    <w:name w:val="HE"/>
    <w:basedOn w:val="a0"/>
    <w:rsid w:val="00F03224"/>
    <w:pPr>
      <w:spacing w:after="0"/>
      <w:textAlignment w:val="auto"/>
    </w:pPr>
    <w:rPr>
      <w:b/>
      <w:lang w:eastAsia="en-GB"/>
    </w:rPr>
  </w:style>
  <w:style w:type="paragraph" w:customStyle="1" w:styleId="HO">
    <w:name w:val="HO"/>
    <w:basedOn w:val="a0"/>
    <w:rsid w:val="00F03224"/>
    <w:pPr>
      <w:spacing w:after="0"/>
      <w:jc w:val="right"/>
      <w:textAlignment w:val="auto"/>
    </w:pPr>
    <w:rPr>
      <w:b/>
      <w:lang w:eastAsia="en-GB"/>
    </w:rPr>
  </w:style>
  <w:style w:type="paragraph" w:customStyle="1" w:styleId="WP">
    <w:name w:val="WP"/>
    <w:basedOn w:val="a0"/>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pPr>
      <w:textAlignment w:val="auto"/>
    </w:pPr>
    <w:rPr>
      <w:lang w:eastAsia="en-GB"/>
    </w:rPr>
  </w:style>
  <w:style w:type="paragraph" w:customStyle="1" w:styleId="Para1">
    <w:name w:val="Para1"/>
    <w:basedOn w:val="a0"/>
    <w:rsid w:val="00F03224"/>
    <w:pPr>
      <w:spacing w:before="120" w:after="120"/>
      <w:textAlignment w:val="auto"/>
    </w:pPr>
    <w:rPr>
      <w:lang w:val="en-US" w:eastAsia="en-GB"/>
    </w:rPr>
  </w:style>
  <w:style w:type="paragraph" w:customStyle="1" w:styleId="Teststep">
    <w:name w:val="Test step"/>
    <w:basedOn w:val="a0"/>
    <w:rsid w:val="00F03224"/>
    <w:pPr>
      <w:tabs>
        <w:tab w:val="left" w:pos="720"/>
      </w:tabs>
      <w:spacing w:after="0"/>
      <w:ind w:left="720" w:hanging="720"/>
      <w:textAlignment w:val="auto"/>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textAlignment w:val="auto"/>
    </w:pPr>
    <w:rPr>
      <w:b/>
      <w:lang w:eastAsia="en-GB"/>
    </w:rPr>
  </w:style>
  <w:style w:type="paragraph" w:customStyle="1" w:styleId="table">
    <w:name w:val="table"/>
    <w:basedOn w:val="a0"/>
    <w:next w:val="a0"/>
    <w:rsid w:val="00F03224"/>
    <w:pPr>
      <w:spacing w:after="0"/>
      <w:jc w:val="center"/>
      <w:textAlignment w:val="auto"/>
    </w:pPr>
    <w:rPr>
      <w:lang w:val="en-US" w:eastAsia="en-GB"/>
    </w:rPr>
  </w:style>
  <w:style w:type="paragraph" w:customStyle="1" w:styleId="t2">
    <w:name w:val="t2"/>
    <w:basedOn w:val="a0"/>
    <w:rsid w:val="00F03224"/>
    <w:pPr>
      <w:spacing w:after="0"/>
      <w:textAlignment w:val="auto"/>
    </w:pPr>
    <w:rPr>
      <w:lang w:eastAsia="en-GB"/>
    </w:rPr>
  </w:style>
  <w:style w:type="paragraph" w:customStyle="1" w:styleId="CommentNokia">
    <w:name w:val="Comment Nokia"/>
    <w:basedOn w:val="a0"/>
    <w:rsid w:val="00F03224"/>
    <w:pPr>
      <w:tabs>
        <w:tab w:val="left" w:pos="360"/>
      </w:tabs>
      <w:ind w:left="360" w:hanging="360"/>
      <w:textAlignment w:val="auto"/>
    </w:pPr>
    <w:rPr>
      <w:sz w:val="22"/>
      <w:lang w:val="en-US" w:eastAsia="en-GB"/>
    </w:rPr>
  </w:style>
  <w:style w:type="paragraph" w:customStyle="1" w:styleId="Copyright">
    <w:name w:val="Copyright"/>
    <w:basedOn w:val="a0"/>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textAlignment w:val="auto"/>
    </w:pPr>
    <w:rPr>
      <w:b/>
      <w:lang w:val="en-US"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overflowPunct/>
      <w:autoSpaceDE/>
      <w:autoSpaceDN/>
      <w:adjustRightInd/>
      <w:spacing w:after="0"/>
      <w:ind w:left="567" w:hanging="283"/>
      <w:textAlignment w:val="auto"/>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overflowPunct/>
      <w:autoSpaceDE/>
      <w:autoSpaceDN/>
      <w:adjustRightInd/>
      <w:spacing w:after="220"/>
      <w:ind w:left="1298"/>
      <w:textAlignment w:val="auto"/>
    </w:pPr>
    <w:rPr>
      <w:rFonts w:ascii="Arial" w:eastAsia="宋体" w:hAnsi="Arial"/>
      <w:lang w:val="en-US"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
    <w:basedOn w:val="a0"/>
    <w:link w:val="affe"/>
    <w:uiPriority w:val="34"/>
    <w:qFormat/>
    <w:rsid w:val="00BA0F6E"/>
    <w:pPr>
      <w:widowControl w:val="0"/>
      <w:overflowPunct/>
      <w:spacing w:after="0" w:line="360" w:lineRule="auto"/>
      <w:ind w:firstLineChars="200" w:firstLine="420"/>
      <w:textAlignment w:val="auto"/>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tah0">
    <w:name w:val="tah"/>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tac0">
    <w:name w:val="tac"/>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tan0">
    <w:name w:val="tan"/>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after="0" w:line="436" w:lineRule="exact"/>
      <w:ind w:left="357"/>
      <w:outlineLvl w:val="3"/>
    </w:pPr>
    <w:rPr>
      <w:rFonts w:eastAsia="宋体"/>
      <w:b/>
      <w:kern w:val="2"/>
      <w:sz w:val="24"/>
      <w:szCs w:val="24"/>
      <w:lang w:val="en-US"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qFormat/>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pPr>
      <w:overflowPunct/>
      <w:autoSpaceDE/>
      <w:autoSpaceDN/>
      <w:adjustRightInd/>
      <w:textAlignment w:val="auto"/>
    </w:pPr>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2"/>
      </w:numPr>
      <w:tabs>
        <w:tab w:val="num" w:pos="1800"/>
      </w:tabs>
      <w:overflowPunct/>
      <w:autoSpaceDE/>
      <w:autoSpaceDN/>
      <w:adjustRightInd/>
      <w:spacing w:before="60" w:after="0"/>
      <w:ind w:left="1800"/>
      <w:textAlignment w:val="auto"/>
    </w:pPr>
    <w:rPr>
      <w:rFonts w:ascii="Arial" w:hAnsi="Arial"/>
      <w:b/>
      <w:szCs w:val="24"/>
      <w:lang w:eastAsia="en-GB"/>
    </w:rPr>
  </w:style>
  <w:style w:type="character" w:styleId="afff4">
    <w:name w:val="Placeholder Text"/>
    <w:basedOn w:val="a1"/>
    <w:uiPriority w:val="99"/>
    <w:semiHidden/>
    <w:rsid w:val="006779C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9519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40999700">
      <w:bodyDiv w:val="1"/>
      <w:marLeft w:val="0"/>
      <w:marRight w:val="0"/>
      <w:marTop w:val="0"/>
      <w:marBottom w:val="0"/>
      <w:divBdr>
        <w:top w:val="none" w:sz="0" w:space="0" w:color="auto"/>
        <w:left w:val="none" w:sz="0" w:space="0" w:color="auto"/>
        <w:bottom w:val="none" w:sz="0" w:space="0" w:color="auto"/>
        <w:right w:val="none" w:sz="0" w:space="0" w:color="auto"/>
      </w:divBdr>
      <w:divsChild>
        <w:div w:id="824053263">
          <w:marLeft w:val="547"/>
          <w:marRight w:val="0"/>
          <w:marTop w:val="0"/>
          <w:marBottom w:val="0"/>
          <w:divBdr>
            <w:top w:val="none" w:sz="0" w:space="0" w:color="auto"/>
            <w:left w:val="none" w:sz="0" w:space="0" w:color="auto"/>
            <w:bottom w:val="none" w:sz="0" w:space="0" w:color="auto"/>
            <w:right w:val="none" w:sz="0" w:space="0" w:color="auto"/>
          </w:divBdr>
        </w:div>
        <w:div w:id="611782584">
          <w:marLeft w:val="547"/>
          <w:marRight w:val="0"/>
          <w:marTop w:val="0"/>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65375819">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80273712">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69190">
      <w:bodyDiv w:val="1"/>
      <w:marLeft w:val="0"/>
      <w:marRight w:val="0"/>
      <w:marTop w:val="0"/>
      <w:marBottom w:val="0"/>
      <w:divBdr>
        <w:top w:val="none" w:sz="0" w:space="0" w:color="auto"/>
        <w:left w:val="none" w:sz="0" w:space="0" w:color="auto"/>
        <w:bottom w:val="none" w:sz="0" w:space="0" w:color="auto"/>
        <w:right w:val="none" w:sz="0" w:space="0" w:color="auto"/>
      </w:divBdr>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5917882">
      <w:bodyDiv w:val="1"/>
      <w:marLeft w:val="0"/>
      <w:marRight w:val="0"/>
      <w:marTop w:val="0"/>
      <w:marBottom w:val="0"/>
      <w:divBdr>
        <w:top w:val="none" w:sz="0" w:space="0" w:color="auto"/>
        <w:left w:val="none" w:sz="0" w:space="0" w:color="auto"/>
        <w:bottom w:val="none" w:sz="0" w:space="0" w:color="auto"/>
        <w:right w:val="none" w:sz="0" w:space="0" w:color="auto"/>
      </w:divBdr>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27889244">
      <w:bodyDiv w:val="1"/>
      <w:marLeft w:val="0"/>
      <w:marRight w:val="0"/>
      <w:marTop w:val="0"/>
      <w:marBottom w:val="0"/>
      <w:divBdr>
        <w:top w:val="none" w:sz="0" w:space="0" w:color="auto"/>
        <w:left w:val="none" w:sz="0" w:space="0" w:color="auto"/>
        <w:bottom w:val="none" w:sz="0" w:space="0" w:color="auto"/>
        <w:right w:val="none" w:sz="0" w:space="0" w:color="auto"/>
      </w:divBdr>
      <w:divsChild>
        <w:div w:id="941718274">
          <w:marLeft w:val="2074"/>
          <w:marRight w:val="0"/>
          <w:marTop w:val="260"/>
          <w:marBottom w:val="120"/>
          <w:divBdr>
            <w:top w:val="none" w:sz="0" w:space="0" w:color="auto"/>
            <w:left w:val="none" w:sz="0" w:space="0" w:color="auto"/>
            <w:bottom w:val="none" w:sz="0" w:space="0" w:color="auto"/>
            <w:right w:val="none" w:sz="0" w:space="0" w:color="auto"/>
          </w:divBdr>
        </w:div>
      </w:divsChild>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998114361">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0984651">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62814900">
      <w:bodyDiv w:val="1"/>
      <w:marLeft w:val="0"/>
      <w:marRight w:val="0"/>
      <w:marTop w:val="0"/>
      <w:marBottom w:val="0"/>
      <w:divBdr>
        <w:top w:val="none" w:sz="0" w:space="0" w:color="auto"/>
        <w:left w:val="none" w:sz="0" w:space="0" w:color="auto"/>
        <w:bottom w:val="none" w:sz="0" w:space="0" w:color="auto"/>
        <w:right w:val="none" w:sz="0" w:space="0" w:color="auto"/>
      </w:divBdr>
    </w:div>
    <w:div w:id="1182160540">
      <w:bodyDiv w:val="1"/>
      <w:marLeft w:val="0"/>
      <w:marRight w:val="0"/>
      <w:marTop w:val="0"/>
      <w:marBottom w:val="0"/>
      <w:divBdr>
        <w:top w:val="none" w:sz="0" w:space="0" w:color="auto"/>
        <w:left w:val="none" w:sz="0" w:space="0" w:color="auto"/>
        <w:bottom w:val="none" w:sz="0" w:space="0" w:color="auto"/>
        <w:right w:val="none" w:sz="0" w:space="0" w:color="auto"/>
      </w:divBdr>
      <w:divsChild>
        <w:div w:id="1349407982">
          <w:marLeft w:val="547"/>
          <w:marRight w:val="0"/>
          <w:marTop w:val="86"/>
          <w:marBottom w:val="0"/>
          <w:divBdr>
            <w:top w:val="none" w:sz="0" w:space="0" w:color="auto"/>
            <w:left w:val="none" w:sz="0" w:space="0" w:color="auto"/>
            <w:bottom w:val="none" w:sz="0" w:space="0" w:color="auto"/>
            <w:right w:val="none" w:sz="0" w:space="0" w:color="auto"/>
          </w:divBdr>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649149">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8512386">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72323229">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1713587">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498768181">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28898279">
      <w:bodyDiv w:val="1"/>
      <w:marLeft w:val="0"/>
      <w:marRight w:val="0"/>
      <w:marTop w:val="0"/>
      <w:marBottom w:val="0"/>
      <w:divBdr>
        <w:top w:val="none" w:sz="0" w:space="0" w:color="auto"/>
        <w:left w:val="none" w:sz="0" w:space="0" w:color="auto"/>
        <w:bottom w:val="none" w:sz="0" w:space="0" w:color="auto"/>
        <w:right w:val="none" w:sz="0" w:space="0" w:color="auto"/>
      </w:divBdr>
      <w:divsChild>
        <w:div w:id="255984667">
          <w:marLeft w:val="2074"/>
          <w:marRight w:val="0"/>
          <w:marTop w:val="260"/>
          <w:marBottom w:val="120"/>
          <w:divBdr>
            <w:top w:val="none" w:sz="0" w:space="0" w:color="auto"/>
            <w:left w:val="none" w:sz="0" w:space="0" w:color="auto"/>
            <w:bottom w:val="none" w:sz="0" w:space="0" w:color="auto"/>
            <w:right w:val="none" w:sz="0" w:space="0" w:color="auto"/>
          </w:divBdr>
        </w:div>
        <w:div w:id="1876044182">
          <w:marLeft w:val="2074"/>
          <w:marRight w:val="0"/>
          <w:marTop w:val="26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57225174">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349470">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2143845">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9009695">
      <w:bodyDiv w:val="1"/>
      <w:marLeft w:val="0"/>
      <w:marRight w:val="0"/>
      <w:marTop w:val="0"/>
      <w:marBottom w:val="0"/>
      <w:divBdr>
        <w:top w:val="none" w:sz="0" w:space="0" w:color="auto"/>
        <w:left w:val="none" w:sz="0" w:space="0" w:color="auto"/>
        <w:bottom w:val="none" w:sz="0" w:space="0" w:color="auto"/>
        <w:right w:val="none" w:sz="0" w:space="0" w:color="auto"/>
      </w:divBdr>
      <w:divsChild>
        <w:div w:id="1113790038">
          <w:marLeft w:val="1354"/>
          <w:marRight w:val="0"/>
          <w:marTop w:val="260"/>
          <w:marBottom w:val="0"/>
          <w:divBdr>
            <w:top w:val="none" w:sz="0" w:space="0" w:color="auto"/>
            <w:left w:val="none" w:sz="0" w:space="0" w:color="auto"/>
            <w:bottom w:val="none" w:sz="0" w:space="0" w:color="auto"/>
            <w:right w:val="none" w:sz="0" w:space="0" w:color="auto"/>
          </w:divBdr>
        </w:div>
      </w:divsChild>
    </w:div>
    <w:div w:id="1839997102">
      <w:bodyDiv w:val="1"/>
      <w:marLeft w:val="0"/>
      <w:marRight w:val="0"/>
      <w:marTop w:val="0"/>
      <w:marBottom w:val="0"/>
      <w:divBdr>
        <w:top w:val="none" w:sz="0" w:space="0" w:color="auto"/>
        <w:left w:val="none" w:sz="0" w:space="0" w:color="auto"/>
        <w:bottom w:val="none" w:sz="0" w:space="0" w:color="auto"/>
        <w:right w:val="none" w:sz="0" w:space="0" w:color="auto"/>
      </w:divBdr>
      <w:divsChild>
        <w:div w:id="687409439">
          <w:marLeft w:val="1354"/>
          <w:marRight w:val="0"/>
          <w:marTop w:val="260"/>
          <w:marBottom w:val="0"/>
          <w:divBdr>
            <w:top w:val="none" w:sz="0" w:space="0" w:color="auto"/>
            <w:left w:val="none" w:sz="0" w:space="0" w:color="auto"/>
            <w:bottom w:val="none" w:sz="0" w:space="0" w:color="auto"/>
            <w:right w:val="none" w:sz="0" w:space="0" w:color="auto"/>
          </w:divBdr>
        </w:div>
      </w:divsChild>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1998193173">
      <w:bodyDiv w:val="1"/>
      <w:marLeft w:val="0"/>
      <w:marRight w:val="0"/>
      <w:marTop w:val="0"/>
      <w:marBottom w:val="0"/>
      <w:divBdr>
        <w:top w:val="none" w:sz="0" w:space="0" w:color="auto"/>
        <w:left w:val="none" w:sz="0" w:space="0" w:color="auto"/>
        <w:bottom w:val="none" w:sz="0" w:space="0" w:color="auto"/>
        <w:right w:val="none" w:sz="0" w:space="0" w:color="auto"/>
      </w:divBdr>
      <w:divsChild>
        <w:div w:id="1330332283">
          <w:marLeft w:val="547"/>
          <w:marRight w:val="0"/>
          <w:marTop w:val="86"/>
          <w:marBottom w:val="0"/>
          <w:divBdr>
            <w:top w:val="none" w:sz="0" w:space="0" w:color="auto"/>
            <w:left w:val="none" w:sz="0" w:space="0" w:color="auto"/>
            <w:bottom w:val="none" w:sz="0" w:space="0" w:color="auto"/>
            <w:right w:val="none" w:sz="0" w:space="0" w:color="auto"/>
          </w:divBdr>
        </w:div>
      </w:divsChild>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9DB058DB-3797-45EC-882A-1C4D9C8E0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1</Pages>
  <Words>829</Words>
  <Characters>4728</Characters>
  <Application>Microsoft Office Word</Application>
  <DocSecurity>0</DocSecurity>
  <Lines>39</Lines>
  <Paragraphs>11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 CTPClassification=CTP_IC:VisualMarkings=, CTPClassification=CTP_PUBLIC:VisualMarkings=, CTPClassification=CTP_IC, CTPClassification=CTP_NT</cp:keywords>
  <dc:description/>
  <cp:lastModifiedBy>Roy Hu</cp:lastModifiedBy>
  <cp:revision>7</cp:revision>
  <cp:lastPrinted>2016-08-05T18:54:00Z</cp:lastPrinted>
  <dcterms:created xsi:type="dcterms:W3CDTF">2021-03-30T01:49:00Z</dcterms:created>
  <dcterms:modified xsi:type="dcterms:W3CDTF">2021-04-02T11:52:00Z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